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EE0" w:rsidRDefault="002E2612" w:rsidP="00BD3C82">
      <w:pPr>
        <w:spacing w:after="120"/>
        <w:jc w:val="center"/>
        <w:outlineLvl w:val="0"/>
        <w:rPr>
          <w:b/>
          <w:sz w:val="24"/>
          <w:szCs w:val="24"/>
          <w:lang w:val="en-US"/>
        </w:rPr>
      </w:pPr>
      <w:r>
        <w:rPr>
          <w:b/>
          <w:sz w:val="24"/>
          <w:szCs w:val="24"/>
          <w:lang w:val="en-US"/>
        </w:rPr>
        <w:t>10</w:t>
      </w:r>
      <w:r w:rsidR="001F4EE0">
        <w:rPr>
          <w:b/>
          <w:sz w:val="24"/>
          <w:szCs w:val="24"/>
          <w:lang w:val="en-US"/>
        </w:rPr>
        <w:t>th RCC Meeting South GRI</w:t>
      </w:r>
    </w:p>
    <w:p w:rsidR="001F4EE0" w:rsidRDefault="002E2612">
      <w:pPr>
        <w:spacing w:after="120"/>
        <w:jc w:val="center"/>
        <w:outlineLvl w:val="0"/>
        <w:rPr>
          <w:szCs w:val="22"/>
          <w:lang w:val="en-US"/>
        </w:rPr>
      </w:pPr>
      <w:r>
        <w:rPr>
          <w:szCs w:val="22"/>
          <w:lang w:val="en-US"/>
        </w:rPr>
        <w:t>25</w:t>
      </w:r>
      <w:r w:rsidR="001F4EE0" w:rsidRPr="00B47995">
        <w:rPr>
          <w:szCs w:val="22"/>
          <w:vertAlign w:val="superscript"/>
          <w:lang w:val="en-US"/>
        </w:rPr>
        <w:t>th</w:t>
      </w:r>
      <w:r>
        <w:rPr>
          <w:szCs w:val="22"/>
          <w:lang w:val="en-US"/>
        </w:rPr>
        <w:t xml:space="preserve"> September</w:t>
      </w:r>
      <w:r w:rsidR="0070192E">
        <w:rPr>
          <w:szCs w:val="22"/>
          <w:lang w:val="en-US"/>
        </w:rPr>
        <w:t xml:space="preserve"> 201</w:t>
      </w:r>
      <w:r>
        <w:rPr>
          <w:szCs w:val="22"/>
          <w:lang w:val="en-US"/>
        </w:rPr>
        <w:t>2</w:t>
      </w:r>
      <w:r w:rsidR="0070192E">
        <w:rPr>
          <w:szCs w:val="22"/>
          <w:lang w:val="en-US"/>
        </w:rPr>
        <w:t>, 1</w:t>
      </w:r>
      <w:r>
        <w:rPr>
          <w:szCs w:val="22"/>
          <w:lang w:val="en-US"/>
        </w:rPr>
        <w:t>6</w:t>
      </w:r>
      <w:r w:rsidR="0070192E">
        <w:rPr>
          <w:szCs w:val="22"/>
          <w:lang w:val="en-US"/>
        </w:rPr>
        <w:t>:</w:t>
      </w:r>
      <w:r>
        <w:rPr>
          <w:szCs w:val="22"/>
          <w:lang w:val="en-US"/>
        </w:rPr>
        <w:t>3</w:t>
      </w:r>
      <w:r w:rsidR="0070192E">
        <w:rPr>
          <w:szCs w:val="22"/>
          <w:lang w:val="en-US"/>
        </w:rPr>
        <w:t>0</w:t>
      </w:r>
      <w:r>
        <w:rPr>
          <w:szCs w:val="22"/>
          <w:lang w:val="en-US"/>
        </w:rPr>
        <w:t xml:space="preserve"> h</w:t>
      </w:r>
      <w:r w:rsidR="0070192E">
        <w:rPr>
          <w:szCs w:val="22"/>
          <w:lang w:val="en-US"/>
        </w:rPr>
        <w:t xml:space="preserve"> </w:t>
      </w:r>
      <w:r>
        <w:rPr>
          <w:szCs w:val="22"/>
          <w:lang w:val="en-US"/>
        </w:rPr>
        <w:t>-</w:t>
      </w:r>
      <w:r w:rsidR="0070192E">
        <w:rPr>
          <w:szCs w:val="22"/>
          <w:lang w:val="en-US"/>
        </w:rPr>
        <w:t xml:space="preserve"> </w:t>
      </w:r>
      <w:r>
        <w:rPr>
          <w:szCs w:val="22"/>
          <w:lang w:val="en-US"/>
        </w:rPr>
        <w:t>18:00</w:t>
      </w:r>
      <w:r w:rsidR="001F4EE0">
        <w:rPr>
          <w:szCs w:val="22"/>
          <w:lang w:val="en-US"/>
        </w:rPr>
        <w:t xml:space="preserve"> h</w:t>
      </w:r>
    </w:p>
    <w:p w:rsidR="001F4EE0" w:rsidRPr="00C2373D" w:rsidRDefault="002E2612" w:rsidP="0070192E">
      <w:pPr>
        <w:spacing w:after="120"/>
        <w:jc w:val="center"/>
        <w:outlineLvl w:val="0"/>
        <w:rPr>
          <w:bCs/>
          <w:szCs w:val="22"/>
          <w:lang w:val="en-GB"/>
        </w:rPr>
      </w:pPr>
      <w:r>
        <w:rPr>
          <w:sz w:val="20"/>
          <w:lang w:val="en-GB"/>
        </w:rPr>
        <w:t>Telec</w:t>
      </w:r>
      <w:r w:rsidR="0070192E">
        <w:rPr>
          <w:sz w:val="20"/>
          <w:lang w:val="en-GB"/>
        </w:rPr>
        <w:t xml:space="preserve">onference </w:t>
      </w:r>
    </w:p>
    <w:p w:rsidR="001F4EE0" w:rsidRDefault="001F4EE0">
      <w:pPr>
        <w:spacing w:after="120"/>
        <w:jc w:val="center"/>
        <w:outlineLvl w:val="0"/>
        <w:rPr>
          <w:b/>
          <w:sz w:val="24"/>
          <w:szCs w:val="24"/>
          <w:lang w:val="en-US"/>
        </w:rPr>
      </w:pPr>
      <w:r>
        <w:rPr>
          <w:b/>
          <w:sz w:val="24"/>
          <w:szCs w:val="24"/>
          <w:lang w:val="en-US"/>
        </w:rPr>
        <w:t xml:space="preserve">CONCLUSIONS </w:t>
      </w:r>
    </w:p>
    <w:p w:rsidR="001F4EE0" w:rsidRDefault="001F4EE0">
      <w:pPr>
        <w:spacing w:after="120"/>
        <w:jc w:val="center"/>
        <w:outlineLvl w:val="0"/>
        <w:rPr>
          <w:b/>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497"/>
        <w:gridCol w:w="1985"/>
        <w:gridCol w:w="2126"/>
        <w:gridCol w:w="2353"/>
      </w:tblGrid>
      <w:tr w:rsidR="001F4EE0" w:rsidRPr="002F27EC" w:rsidTr="00C2373D">
        <w:trPr>
          <w:cantSplit/>
          <w:trHeight w:val="247"/>
          <w:tblHeader/>
          <w:jc w:val="center"/>
        </w:trPr>
        <w:tc>
          <w:tcPr>
            <w:tcW w:w="8961" w:type="dxa"/>
            <w:gridSpan w:val="4"/>
            <w:tcBorders>
              <w:bottom w:val="single" w:sz="4" w:space="0" w:color="336798"/>
            </w:tcBorders>
            <w:shd w:val="clear" w:color="auto" w:fill="336798"/>
            <w:vAlign w:val="center"/>
          </w:tcPr>
          <w:p w:rsidR="001F4EE0" w:rsidRPr="002F27EC" w:rsidRDefault="001F4EE0">
            <w:pPr>
              <w:keepLines w:val="0"/>
              <w:tabs>
                <w:tab w:val="clear" w:pos="1985"/>
                <w:tab w:val="clear" w:pos="5103"/>
              </w:tabs>
              <w:autoSpaceDE w:val="0"/>
              <w:autoSpaceDN w:val="0"/>
              <w:adjustRightInd w:val="0"/>
              <w:spacing w:before="100" w:after="100"/>
              <w:jc w:val="left"/>
              <w:rPr>
                <w:rFonts w:cs="Arial"/>
                <w:color w:val="FFFFFF"/>
                <w:sz w:val="18"/>
                <w:szCs w:val="18"/>
                <w:lang w:val="en-US"/>
              </w:rPr>
            </w:pPr>
            <w:r w:rsidRPr="002F27EC">
              <w:rPr>
                <w:rFonts w:cs="Arial"/>
                <w:color w:val="FFFFFF"/>
                <w:sz w:val="18"/>
                <w:szCs w:val="18"/>
                <w:lang w:val="en-US"/>
              </w:rPr>
              <w:t>Participants</w:t>
            </w:r>
          </w:p>
        </w:tc>
      </w:tr>
      <w:tr w:rsidR="002E2612" w:rsidRPr="002F27EC" w:rsidTr="00C2373D">
        <w:trPr>
          <w:cantSplit/>
          <w:trHeight w:val="247"/>
          <w:tblHeader/>
          <w:jc w:val="center"/>
        </w:trPr>
        <w:tc>
          <w:tcPr>
            <w:tcW w:w="8961" w:type="dxa"/>
            <w:gridSpan w:val="4"/>
            <w:tcBorders>
              <w:bottom w:val="single" w:sz="4" w:space="0" w:color="336798"/>
            </w:tcBorders>
            <w:shd w:val="clear" w:color="auto" w:fill="336798"/>
            <w:vAlign w:val="center"/>
          </w:tcPr>
          <w:p w:rsidR="002E2612" w:rsidRPr="002F27EC" w:rsidRDefault="002E2612" w:rsidP="002E2612">
            <w:pPr>
              <w:rPr>
                <w:rFonts w:cs="Arial"/>
                <w:color w:val="FFFFFF"/>
                <w:sz w:val="18"/>
                <w:szCs w:val="18"/>
                <w:lang w:val="en-US"/>
              </w:rPr>
            </w:pPr>
          </w:p>
        </w:tc>
      </w:tr>
      <w:tr w:rsidR="0070192E" w:rsidRPr="0087732D" w:rsidTr="0070192E">
        <w:trPr>
          <w:cantSplit/>
          <w:trHeight w:val="429"/>
          <w:jc w:val="center"/>
        </w:trPr>
        <w:tc>
          <w:tcPr>
            <w:tcW w:w="2497" w:type="dxa"/>
            <w:tcBorders>
              <w:top w:val="single" w:sz="4" w:space="0" w:color="336798"/>
              <w:left w:val="single" w:sz="4" w:space="0" w:color="336798"/>
              <w:bottom w:val="single" w:sz="4" w:space="0" w:color="336798"/>
              <w:right w:val="single" w:sz="4" w:space="0" w:color="336798"/>
            </w:tcBorders>
            <w:vAlign w:val="bottom"/>
          </w:tcPr>
          <w:p w:rsidR="0070192E" w:rsidRDefault="002E2612">
            <w:pPr>
              <w:rPr>
                <w:rFonts w:ascii="Arial Narrow" w:hAnsi="Arial Narrow" w:cs="Arial"/>
                <w:b/>
                <w:bCs/>
                <w:color w:val="000000"/>
                <w:sz w:val="20"/>
              </w:rPr>
            </w:pPr>
            <w:r>
              <w:rPr>
                <w:rFonts w:ascii="Arial Narrow" w:hAnsi="Arial Narrow" w:cs="Arial"/>
                <w:b/>
                <w:bCs/>
                <w:color w:val="000000"/>
                <w:sz w:val="20"/>
              </w:rPr>
              <w:t xml:space="preserve">Barrera </w:t>
            </w:r>
          </w:p>
        </w:tc>
        <w:tc>
          <w:tcPr>
            <w:tcW w:w="1985" w:type="dxa"/>
            <w:tcBorders>
              <w:top w:val="single" w:sz="4" w:space="0" w:color="336798"/>
              <w:left w:val="single" w:sz="4" w:space="0" w:color="336798"/>
              <w:bottom w:val="single" w:sz="4" w:space="0" w:color="336798"/>
              <w:right w:val="single" w:sz="4" w:space="0" w:color="336798"/>
            </w:tcBorders>
            <w:vAlign w:val="bottom"/>
          </w:tcPr>
          <w:p w:rsidR="0070192E" w:rsidRDefault="002E2612">
            <w:pPr>
              <w:rPr>
                <w:rFonts w:ascii="Arial Narrow" w:hAnsi="Arial Narrow" w:cs="Arial"/>
                <w:b/>
                <w:bCs/>
                <w:color w:val="000000"/>
                <w:sz w:val="20"/>
              </w:rPr>
            </w:pPr>
            <w:r>
              <w:rPr>
                <w:rFonts w:ascii="Arial Narrow" w:hAnsi="Arial Narrow" w:cs="Arial"/>
                <w:b/>
                <w:bCs/>
                <w:color w:val="000000"/>
                <w:sz w:val="20"/>
              </w:rPr>
              <w:t>Ana</w:t>
            </w:r>
          </w:p>
        </w:tc>
        <w:tc>
          <w:tcPr>
            <w:tcW w:w="2126" w:type="dxa"/>
            <w:tcBorders>
              <w:top w:val="single" w:sz="4" w:space="0" w:color="336798"/>
              <w:left w:val="single" w:sz="4" w:space="0" w:color="336798"/>
              <w:bottom w:val="single" w:sz="4" w:space="0" w:color="336798"/>
              <w:right w:val="single" w:sz="4" w:space="0" w:color="336798"/>
            </w:tcBorders>
            <w:vAlign w:val="bottom"/>
          </w:tcPr>
          <w:p w:rsidR="0070192E" w:rsidRDefault="002E2612">
            <w:pPr>
              <w:rPr>
                <w:rFonts w:ascii="Arial Narrow" w:hAnsi="Arial Narrow" w:cs="Arial"/>
                <w:b/>
                <w:bCs/>
                <w:color w:val="000000"/>
                <w:sz w:val="20"/>
              </w:rPr>
            </w:pPr>
            <w:r>
              <w:rPr>
                <w:rFonts w:ascii="Arial Narrow" w:hAnsi="Arial Narrow" w:cs="Arial"/>
                <w:b/>
                <w:bCs/>
                <w:color w:val="000000"/>
                <w:sz w:val="20"/>
              </w:rPr>
              <w:t>CNE</w:t>
            </w:r>
          </w:p>
        </w:tc>
        <w:tc>
          <w:tcPr>
            <w:tcW w:w="2353" w:type="dxa"/>
            <w:tcBorders>
              <w:top w:val="single" w:sz="4" w:space="0" w:color="336798"/>
              <w:left w:val="single" w:sz="4" w:space="0" w:color="336798"/>
              <w:bottom w:val="single" w:sz="4" w:space="0" w:color="336798"/>
              <w:right w:val="single" w:sz="4" w:space="0" w:color="336798"/>
            </w:tcBorders>
            <w:vAlign w:val="bottom"/>
          </w:tcPr>
          <w:p w:rsidR="0070192E" w:rsidRDefault="0070192E">
            <w:pPr>
              <w:rPr>
                <w:rFonts w:cs="Arial"/>
                <w:color w:val="000000"/>
                <w:sz w:val="18"/>
                <w:szCs w:val="18"/>
              </w:rPr>
            </w:pPr>
            <w:r>
              <w:rPr>
                <w:rFonts w:cs="Arial"/>
                <w:color w:val="000000"/>
                <w:sz w:val="18"/>
                <w:szCs w:val="18"/>
              </w:rPr>
              <w:t> </w:t>
            </w:r>
          </w:p>
        </w:tc>
      </w:tr>
      <w:tr w:rsidR="002E2612" w:rsidRPr="0087732D" w:rsidTr="0070192E">
        <w:trPr>
          <w:cantSplit/>
          <w:trHeight w:val="429"/>
          <w:jc w:val="center"/>
        </w:trPr>
        <w:tc>
          <w:tcPr>
            <w:tcW w:w="2497" w:type="dxa"/>
            <w:tcBorders>
              <w:top w:val="single" w:sz="4" w:space="0" w:color="336798"/>
              <w:left w:val="single" w:sz="4" w:space="0" w:color="336798"/>
              <w:bottom w:val="single" w:sz="4" w:space="0" w:color="336798"/>
              <w:right w:val="single" w:sz="4" w:space="0" w:color="336798"/>
            </w:tcBorders>
            <w:vAlign w:val="bottom"/>
          </w:tcPr>
          <w:p w:rsidR="002E2612" w:rsidRDefault="002E2612" w:rsidP="00BC3F0F">
            <w:pPr>
              <w:rPr>
                <w:rFonts w:ascii="Arial Narrow" w:hAnsi="Arial Narrow" w:cs="Arial"/>
                <w:b/>
                <w:bCs/>
                <w:color w:val="000000"/>
                <w:sz w:val="20"/>
              </w:rPr>
            </w:pPr>
            <w:r>
              <w:rPr>
                <w:rFonts w:ascii="Arial Narrow" w:hAnsi="Arial Narrow" w:cs="Arial"/>
                <w:b/>
                <w:bCs/>
                <w:color w:val="000000"/>
                <w:sz w:val="20"/>
                <w:lang w:val="en-GB"/>
              </w:rPr>
              <w:t>Esnault</w:t>
            </w:r>
          </w:p>
        </w:tc>
        <w:tc>
          <w:tcPr>
            <w:tcW w:w="1985" w:type="dxa"/>
            <w:tcBorders>
              <w:top w:val="single" w:sz="4" w:space="0" w:color="336798"/>
              <w:left w:val="single" w:sz="4" w:space="0" w:color="336798"/>
              <w:bottom w:val="single" w:sz="4" w:space="0" w:color="336798"/>
              <w:right w:val="single" w:sz="4" w:space="0" w:color="336798"/>
            </w:tcBorders>
            <w:vAlign w:val="bottom"/>
          </w:tcPr>
          <w:p w:rsidR="002E2612" w:rsidRDefault="002E2612" w:rsidP="00BC3F0F">
            <w:pPr>
              <w:rPr>
                <w:rFonts w:ascii="Arial Narrow" w:hAnsi="Arial Narrow" w:cs="Arial"/>
                <w:b/>
                <w:bCs/>
                <w:color w:val="000000"/>
                <w:sz w:val="20"/>
              </w:rPr>
            </w:pPr>
            <w:r>
              <w:rPr>
                <w:rFonts w:ascii="Arial Narrow" w:hAnsi="Arial Narrow" w:cs="Arial"/>
                <w:b/>
                <w:bCs/>
                <w:color w:val="000000"/>
                <w:sz w:val="20"/>
              </w:rPr>
              <w:t>Benoit</w:t>
            </w:r>
          </w:p>
        </w:tc>
        <w:tc>
          <w:tcPr>
            <w:tcW w:w="2126" w:type="dxa"/>
            <w:tcBorders>
              <w:top w:val="single" w:sz="4" w:space="0" w:color="336798"/>
              <w:left w:val="single" w:sz="4" w:space="0" w:color="336798"/>
              <w:bottom w:val="single" w:sz="4" w:space="0" w:color="336798"/>
              <w:right w:val="single" w:sz="4" w:space="0" w:color="336798"/>
            </w:tcBorders>
            <w:vAlign w:val="bottom"/>
          </w:tcPr>
          <w:p w:rsidR="002E2612" w:rsidRDefault="002E2612" w:rsidP="00BC3F0F">
            <w:pPr>
              <w:rPr>
                <w:rFonts w:ascii="Arial Narrow" w:hAnsi="Arial Narrow" w:cs="Arial"/>
                <w:b/>
                <w:bCs/>
                <w:color w:val="000000"/>
                <w:sz w:val="20"/>
              </w:rPr>
            </w:pPr>
            <w:r>
              <w:rPr>
                <w:rFonts w:ascii="Arial Narrow" w:hAnsi="Arial Narrow" w:cs="Arial"/>
                <w:b/>
                <w:bCs/>
                <w:color w:val="000000"/>
                <w:sz w:val="20"/>
                <w:lang w:val="en-GB"/>
              </w:rPr>
              <w:t>CRE</w:t>
            </w:r>
          </w:p>
        </w:tc>
        <w:tc>
          <w:tcPr>
            <w:tcW w:w="2353" w:type="dxa"/>
            <w:tcBorders>
              <w:top w:val="single" w:sz="4" w:space="0" w:color="336798"/>
              <w:left w:val="single" w:sz="4" w:space="0" w:color="336798"/>
              <w:bottom w:val="single" w:sz="4" w:space="0" w:color="336798"/>
              <w:right w:val="single" w:sz="4" w:space="0" w:color="336798"/>
            </w:tcBorders>
            <w:vAlign w:val="bottom"/>
          </w:tcPr>
          <w:p w:rsidR="002E2612" w:rsidRDefault="002E2612">
            <w:pPr>
              <w:rPr>
                <w:rFonts w:cs="Arial"/>
                <w:color w:val="000000"/>
                <w:sz w:val="18"/>
                <w:szCs w:val="18"/>
              </w:rPr>
            </w:pPr>
          </w:p>
        </w:tc>
      </w:tr>
      <w:tr w:rsidR="002E2612" w:rsidRPr="0087732D" w:rsidTr="0070192E">
        <w:trPr>
          <w:cantSplit/>
          <w:trHeight w:val="429"/>
          <w:jc w:val="center"/>
        </w:trPr>
        <w:tc>
          <w:tcPr>
            <w:tcW w:w="2497" w:type="dxa"/>
            <w:tcBorders>
              <w:top w:val="single" w:sz="4" w:space="0" w:color="336798"/>
              <w:left w:val="single" w:sz="4" w:space="0" w:color="336798"/>
              <w:bottom w:val="single" w:sz="4" w:space="0" w:color="336798"/>
              <w:right w:val="single" w:sz="4" w:space="0" w:color="336798"/>
            </w:tcBorders>
            <w:vAlign w:val="bottom"/>
          </w:tcPr>
          <w:p w:rsidR="002E2612" w:rsidRDefault="002E2612" w:rsidP="00BC3F0F">
            <w:pPr>
              <w:rPr>
                <w:rFonts w:ascii="Arial Narrow" w:hAnsi="Arial Narrow" w:cs="Arial"/>
                <w:b/>
                <w:bCs/>
                <w:color w:val="000000"/>
                <w:sz w:val="20"/>
                <w:lang w:val="en-GB"/>
              </w:rPr>
            </w:pPr>
            <w:r>
              <w:rPr>
                <w:rFonts w:ascii="Arial Narrow" w:hAnsi="Arial Narrow" w:cs="Arial"/>
                <w:b/>
                <w:bCs/>
                <w:color w:val="000000"/>
                <w:sz w:val="20"/>
                <w:lang w:val="en-GB"/>
              </w:rPr>
              <w:t>Jamme</w:t>
            </w:r>
          </w:p>
        </w:tc>
        <w:tc>
          <w:tcPr>
            <w:tcW w:w="1985" w:type="dxa"/>
            <w:tcBorders>
              <w:top w:val="single" w:sz="4" w:space="0" w:color="336798"/>
              <w:left w:val="single" w:sz="4" w:space="0" w:color="336798"/>
              <w:bottom w:val="single" w:sz="4" w:space="0" w:color="336798"/>
              <w:right w:val="single" w:sz="4" w:space="0" w:color="336798"/>
            </w:tcBorders>
            <w:vAlign w:val="bottom"/>
          </w:tcPr>
          <w:p w:rsidR="002E2612" w:rsidRDefault="002E2612" w:rsidP="00BC3F0F">
            <w:pPr>
              <w:rPr>
                <w:rFonts w:ascii="Arial Narrow" w:hAnsi="Arial Narrow" w:cs="Arial"/>
                <w:b/>
                <w:bCs/>
                <w:color w:val="000000"/>
                <w:sz w:val="20"/>
              </w:rPr>
            </w:pPr>
            <w:r>
              <w:rPr>
                <w:rFonts w:ascii="Arial Narrow" w:hAnsi="Arial Narrow" w:cs="Arial"/>
                <w:b/>
                <w:bCs/>
                <w:color w:val="000000"/>
                <w:sz w:val="20"/>
              </w:rPr>
              <w:t>Dominique</w:t>
            </w:r>
          </w:p>
        </w:tc>
        <w:tc>
          <w:tcPr>
            <w:tcW w:w="2126" w:type="dxa"/>
            <w:tcBorders>
              <w:top w:val="single" w:sz="4" w:space="0" w:color="336798"/>
              <w:left w:val="single" w:sz="4" w:space="0" w:color="336798"/>
              <w:bottom w:val="single" w:sz="4" w:space="0" w:color="336798"/>
              <w:right w:val="single" w:sz="4" w:space="0" w:color="336798"/>
            </w:tcBorders>
            <w:vAlign w:val="bottom"/>
          </w:tcPr>
          <w:p w:rsidR="002E2612" w:rsidRDefault="002E2612" w:rsidP="00BC3F0F">
            <w:pPr>
              <w:rPr>
                <w:rFonts w:ascii="Arial Narrow" w:hAnsi="Arial Narrow" w:cs="Arial"/>
                <w:b/>
                <w:bCs/>
                <w:color w:val="000000"/>
                <w:sz w:val="20"/>
                <w:lang w:val="en-GB"/>
              </w:rPr>
            </w:pPr>
            <w:r>
              <w:rPr>
                <w:rFonts w:ascii="Arial Narrow" w:hAnsi="Arial Narrow" w:cs="Arial"/>
                <w:b/>
                <w:bCs/>
                <w:color w:val="000000"/>
                <w:sz w:val="20"/>
                <w:lang w:val="en-GB"/>
              </w:rPr>
              <w:t>CRE</w:t>
            </w:r>
          </w:p>
        </w:tc>
        <w:tc>
          <w:tcPr>
            <w:tcW w:w="2353" w:type="dxa"/>
            <w:tcBorders>
              <w:top w:val="single" w:sz="4" w:space="0" w:color="336798"/>
              <w:left w:val="single" w:sz="4" w:space="0" w:color="336798"/>
              <w:bottom w:val="single" w:sz="4" w:space="0" w:color="336798"/>
              <w:right w:val="single" w:sz="4" w:space="0" w:color="336798"/>
            </w:tcBorders>
            <w:vAlign w:val="bottom"/>
          </w:tcPr>
          <w:p w:rsidR="002E2612" w:rsidRDefault="00F23157">
            <w:pPr>
              <w:rPr>
                <w:rFonts w:cs="Arial"/>
                <w:color w:val="000000"/>
                <w:sz w:val="18"/>
                <w:szCs w:val="18"/>
              </w:rPr>
            </w:pPr>
            <w:r>
              <w:rPr>
                <w:rFonts w:cs="Arial"/>
                <w:color w:val="000000"/>
                <w:sz w:val="18"/>
                <w:szCs w:val="18"/>
              </w:rPr>
              <w:t xml:space="preserve"> (partial)</w:t>
            </w:r>
          </w:p>
        </w:tc>
      </w:tr>
      <w:tr w:rsidR="002E2612" w:rsidRPr="0087732D" w:rsidTr="0070192E">
        <w:trPr>
          <w:cantSplit/>
          <w:trHeight w:val="429"/>
          <w:jc w:val="center"/>
        </w:trPr>
        <w:tc>
          <w:tcPr>
            <w:tcW w:w="2497" w:type="dxa"/>
            <w:tcBorders>
              <w:top w:val="single" w:sz="4" w:space="0" w:color="336798"/>
              <w:left w:val="single" w:sz="4" w:space="0" w:color="336798"/>
              <w:bottom w:val="single" w:sz="4" w:space="0" w:color="336798"/>
              <w:right w:val="single" w:sz="4" w:space="0" w:color="336798"/>
            </w:tcBorders>
            <w:vAlign w:val="bottom"/>
          </w:tcPr>
          <w:p w:rsidR="002E2612" w:rsidRDefault="002E2612" w:rsidP="00BC3F0F">
            <w:pPr>
              <w:rPr>
                <w:rFonts w:ascii="Arial Narrow" w:hAnsi="Arial Narrow" w:cs="Arial"/>
                <w:b/>
                <w:bCs/>
                <w:color w:val="000000"/>
                <w:sz w:val="20"/>
                <w:lang w:val="en-GB"/>
              </w:rPr>
            </w:pPr>
            <w:r>
              <w:rPr>
                <w:rFonts w:ascii="Arial Narrow" w:hAnsi="Arial Narrow" w:cs="Arial"/>
                <w:b/>
                <w:bCs/>
                <w:color w:val="000000"/>
                <w:sz w:val="20"/>
                <w:lang w:val="en-GB"/>
              </w:rPr>
              <w:t>Leveille</w:t>
            </w:r>
          </w:p>
        </w:tc>
        <w:tc>
          <w:tcPr>
            <w:tcW w:w="1985" w:type="dxa"/>
            <w:tcBorders>
              <w:top w:val="single" w:sz="4" w:space="0" w:color="336798"/>
              <w:left w:val="single" w:sz="4" w:space="0" w:color="336798"/>
              <w:bottom w:val="single" w:sz="4" w:space="0" w:color="336798"/>
              <w:right w:val="single" w:sz="4" w:space="0" w:color="336798"/>
            </w:tcBorders>
            <w:vAlign w:val="bottom"/>
          </w:tcPr>
          <w:p w:rsidR="002E2612" w:rsidRDefault="002E2612" w:rsidP="00BC3F0F">
            <w:pPr>
              <w:rPr>
                <w:rFonts w:ascii="Arial Narrow" w:hAnsi="Arial Narrow" w:cs="Arial"/>
                <w:b/>
                <w:bCs/>
                <w:color w:val="000000"/>
                <w:sz w:val="20"/>
              </w:rPr>
            </w:pPr>
            <w:r>
              <w:rPr>
                <w:rFonts w:ascii="Arial Narrow" w:hAnsi="Arial Narrow" w:cs="Arial"/>
                <w:b/>
                <w:bCs/>
                <w:color w:val="000000"/>
                <w:sz w:val="20"/>
              </w:rPr>
              <w:t>Francois</w:t>
            </w:r>
          </w:p>
        </w:tc>
        <w:tc>
          <w:tcPr>
            <w:tcW w:w="2126" w:type="dxa"/>
            <w:tcBorders>
              <w:top w:val="single" w:sz="4" w:space="0" w:color="336798"/>
              <w:left w:val="single" w:sz="4" w:space="0" w:color="336798"/>
              <w:bottom w:val="single" w:sz="4" w:space="0" w:color="336798"/>
              <w:right w:val="single" w:sz="4" w:space="0" w:color="336798"/>
            </w:tcBorders>
            <w:vAlign w:val="bottom"/>
          </w:tcPr>
          <w:p w:rsidR="002E2612" w:rsidRDefault="002E2612" w:rsidP="00BC3F0F">
            <w:pPr>
              <w:rPr>
                <w:rFonts w:ascii="Arial Narrow" w:hAnsi="Arial Narrow" w:cs="Arial"/>
                <w:b/>
                <w:bCs/>
                <w:color w:val="000000"/>
                <w:sz w:val="20"/>
                <w:lang w:val="en-GB"/>
              </w:rPr>
            </w:pPr>
            <w:r>
              <w:rPr>
                <w:rFonts w:ascii="Arial Narrow" w:hAnsi="Arial Narrow" w:cs="Arial"/>
                <w:b/>
                <w:bCs/>
                <w:color w:val="000000"/>
                <w:sz w:val="20"/>
                <w:lang w:val="en-GB"/>
              </w:rPr>
              <w:t>CRE</w:t>
            </w:r>
          </w:p>
        </w:tc>
        <w:tc>
          <w:tcPr>
            <w:tcW w:w="2353" w:type="dxa"/>
            <w:tcBorders>
              <w:top w:val="single" w:sz="4" w:space="0" w:color="336798"/>
              <w:left w:val="single" w:sz="4" w:space="0" w:color="336798"/>
              <w:bottom w:val="single" w:sz="4" w:space="0" w:color="336798"/>
              <w:right w:val="single" w:sz="4" w:space="0" w:color="336798"/>
            </w:tcBorders>
            <w:vAlign w:val="bottom"/>
          </w:tcPr>
          <w:p w:rsidR="002E2612" w:rsidRDefault="002E2612">
            <w:pPr>
              <w:rPr>
                <w:rFonts w:cs="Arial"/>
                <w:color w:val="000000"/>
                <w:sz w:val="18"/>
                <w:szCs w:val="18"/>
              </w:rPr>
            </w:pPr>
          </w:p>
        </w:tc>
      </w:tr>
      <w:tr w:rsidR="002E2612" w:rsidRPr="0087732D" w:rsidTr="0070192E">
        <w:trPr>
          <w:cantSplit/>
          <w:trHeight w:val="430"/>
          <w:jc w:val="center"/>
        </w:trPr>
        <w:tc>
          <w:tcPr>
            <w:tcW w:w="2497" w:type="dxa"/>
            <w:tcBorders>
              <w:top w:val="single" w:sz="4" w:space="0" w:color="336798"/>
              <w:left w:val="single" w:sz="4" w:space="0" w:color="336798"/>
              <w:bottom w:val="single" w:sz="4" w:space="0" w:color="336798"/>
              <w:right w:val="single" w:sz="4" w:space="0" w:color="336798"/>
            </w:tcBorders>
            <w:vAlign w:val="bottom"/>
          </w:tcPr>
          <w:p w:rsidR="002E2612" w:rsidRDefault="002E2612">
            <w:pPr>
              <w:rPr>
                <w:rFonts w:ascii="Arial Narrow" w:hAnsi="Arial Narrow" w:cs="Arial"/>
                <w:b/>
                <w:bCs/>
                <w:color w:val="000000"/>
                <w:sz w:val="20"/>
                <w:lang w:val="en-GB"/>
              </w:rPr>
            </w:pPr>
            <w:r>
              <w:rPr>
                <w:rFonts w:ascii="Arial Narrow" w:hAnsi="Arial Narrow" w:cs="Arial"/>
                <w:b/>
                <w:bCs/>
                <w:color w:val="000000"/>
                <w:sz w:val="20"/>
                <w:lang w:val="en-GB"/>
              </w:rPr>
              <w:t>Moreno</w:t>
            </w:r>
          </w:p>
        </w:tc>
        <w:tc>
          <w:tcPr>
            <w:tcW w:w="1985" w:type="dxa"/>
            <w:tcBorders>
              <w:top w:val="single" w:sz="4" w:space="0" w:color="336798"/>
              <w:left w:val="single" w:sz="4" w:space="0" w:color="336798"/>
              <w:bottom w:val="single" w:sz="4" w:space="0" w:color="336798"/>
              <w:right w:val="single" w:sz="4" w:space="0" w:color="336798"/>
            </w:tcBorders>
            <w:vAlign w:val="bottom"/>
          </w:tcPr>
          <w:p w:rsidR="002E2612" w:rsidRDefault="002E2612">
            <w:pPr>
              <w:rPr>
                <w:rFonts w:ascii="Arial Narrow" w:hAnsi="Arial Narrow" w:cs="Arial"/>
                <w:b/>
                <w:bCs/>
                <w:color w:val="000000"/>
                <w:sz w:val="20"/>
                <w:lang w:val="en-GB"/>
              </w:rPr>
            </w:pPr>
            <w:r>
              <w:rPr>
                <w:rFonts w:ascii="Arial Narrow" w:hAnsi="Arial Narrow" w:cs="Arial"/>
                <w:b/>
                <w:bCs/>
                <w:color w:val="000000"/>
                <w:sz w:val="20"/>
                <w:lang w:val="en-GB"/>
              </w:rPr>
              <w:t>Beatriz</w:t>
            </w:r>
          </w:p>
        </w:tc>
        <w:tc>
          <w:tcPr>
            <w:tcW w:w="2126" w:type="dxa"/>
            <w:tcBorders>
              <w:top w:val="single" w:sz="4" w:space="0" w:color="336798"/>
              <w:left w:val="single" w:sz="4" w:space="0" w:color="336798"/>
              <w:bottom w:val="single" w:sz="4" w:space="0" w:color="336798"/>
              <w:right w:val="single" w:sz="4" w:space="0" w:color="336798"/>
            </w:tcBorders>
            <w:vAlign w:val="bottom"/>
          </w:tcPr>
          <w:p w:rsidR="002E2612" w:rsidRDefault="002E2612">
            <w:pPr>
              <w:rPr>
                <w:rFonts w:ascii="Arial Narrow" w:hAnsi="Arial Narrow" w:cs="Arial"/>
                <w:b/>
                <w:bCs/>
                <w:color w:val="000000"/>
                <w:sz w:val="20"/>
                <w:lang w:val="en-GB"/>
              </w:rPr>
            </w:pPr>
            <w:r>
              <w:rPr>
                <w:rFonts w:ascii="Arial Narrow" w:hAnsi="Arial Narrow" w:cs="Arial"/>
                <w:b/>
                <w:bCs/>
                <w:color w:val="000000"/>
                <w:sz w:val="20"/>
                <w:lang w:val="en-GB"/>
              </w:rPr>
              <w:t>CNE</w:t>
            </w:r>
          </w:p>
        </w:tc>
        <w:tc>
          <w:tcPr>
            <w:tcW w:w="2353" w:type="dxa"/>
            <w:tcBorders>
              <w:top w:val="single" w:sz="4" w:space="0" w:color="336798"/>
              <w:left w:val="single" w:sz="4" w:space="0" w:color="336798"/>
              <w:bottom w:val="single" w:sz="4" w:space="0" w:color="336798"/>
              <w:right w:val="single" w:sz="4" w:space="0" w:color="336798"/>
            </w:tcBorders>
            <w:vAlign w:val="bottom"/>
          </w:tcPr>
          <w:p w:rsidR="002E2612" w:rsidRDefault="002E2612">
            <w:pPr>
              <w:rPr>
                <w:rFonts w:cs="Arial"/>
                <w:b/>
                <w:bCs/>
                <w:color w:val="000000"/>
                <w:sz w:val="18"/>
                <w:szCs w:val="18"/>
                <w:lang w:val="en-US"/>
              </w:rPr>
            </w:pPr>
          </w:p>
        </w:tc>
      </w:tr>
      <w:tr w:rsidR="002E2612" w:rsidRPr="0087732D" w:rsidTr="0070192E">
        <w:trPr>
          <w:cantSplit/>
          <w:trHeight w:val="430"/>
          <w:jc w:val="center"/>
        </w:trPr>
        <w:tc>
          <w:tcPr>
            <w:tcW w:w="2497" w:type="dxa"/>
            <w:tcBorders>
              <w:top w:val="single" w:sz="4" w:space="0" w:color="336798"/>
              <w:left w:val="single" w:sz="4" w:space="0" w:color="336798"/>
              <w:bottom w:val="single" w:sz="4" w:space="0" w:color="336798"/>
              <w:right w:val="single" w:sz="4" w:space="0" w:color="336798"/>
            </w:tcBorders>
            <w:vAlign w:val="bottom"/>
          </w:tcPr>
          <w:p w:rsidR="002E2612" w:rsidRDefault="002E2612">
            <w:pPr>
              <w:rPr>
                <w:rFonts w:ascii="Arial Narrow" w:hAnsi="Arial Narrow" w:cs="Arial"/>
                <w:b/>
                <w:bCs/>
                <w:color w:val="000000"/>
                <w:sz w:val="20"/>
              </w:rPr>
            </w:pPr>
            <w:r>
              <w:rPr>
                <w:rFonts w:ascii="Arial Narrow" w:hAnsi="Arial Narrow" w:cs="Arial"/>
                <w:b/>
                <w:bCs/>
                <w:color w:val="000000"/>
                <w:sz w:val="20"/>
              </w:rPr>
              <w:t>Oliveira</w:t>
            </w:r>
          </w:p>
        </w:tc>
        <w:tc>
          <w:tcPr>
            <w:tcW w:w="1985" w:type="dxa"/>
            <w:tcBorders>
              <w:top w:val="single" w:sz="4" w:space="0" w:color="336798"/>
              <w:left w:val="single" w:sz="4" w:space="0" w:color="336798"/>
              <w:bottom w:val="single" w:sz="4" w:space="0" w:color="336798"/>
              <w:right w:val="single" w:sz="4" w:space="0" w:color="336798"/>
            </w:tcBorders>
            <w:vAlign w:val="bottom"/>
          </w:tcPr>
          <w:p w:rsidR="002E2612" w:rsidRDefault="002E2612">
            <w:pPr>
              <w:rPr>
                <w:rFonts w:ascii="Arial Narrow" w:hAnsi="Arial Narrow" w:cs="Arial"/>
                <w:b/>
                <w:bCs/>
                <w:color w:val="000000"/>
                <w:sz w:val="20"/>
              </w:rPr>
            </w:pPr>
            <w:r>
              <w:rPr>
                <w:rFonts w:ascii="Arial Narrow" w:hAnsi="Arial Narrow" w:cs="Arial"/>
                <w:b/>
                <w:bCs/>
                <w:color w:val="000000"/>
                <w:sz w:val="20"/>
                <w:lang w:val="en-GB"/>
              </w:rPr>
              <w:t>Paulo</w:t>
            </w:r>
          </w:p>
        </w:tc>
        <w:tc>
          <w:tcPr>
            <w:tcW w:w="2126" w:type="dxa"/>
            <w:tcBorders>
              <w:top w:val="single" w:sz="4" w:space="0" w:color="336798"/>
              <w:left w:val="single" w:sz="4" w:space="0" w:color="336798"/>
              <w:bottom w:val="single" w:sz="4" w:space="0" w:color="336798"/>
              <w:right w:val="single" w:sz="4" w:space="0" w:color="336798"/>
            </w:tcBorders>
            <w:vAlign w:val="bottom"/>
          </w:tcPr>
          <w:p w:rsidR="002E2612" w:rsidRDefault="002E2612">
            <w:pPr>
              <w:rPr>
                <w:rFonts w:ascii="Arial Narrow" w:hAnsi="Arial Narrow" w:cs="Arial"/>
                <w:b/>
                <w:bCs/>
                <w:color w:val="000000"/>
                <w:sz w:val="20"/>
              </w:rPr>
            </w:pPr>
            <w:r>
              <w:rPr>
                <w:rFonts w:ascii="Arial Narrow" w:hAnsi="Arial Narrow" w:cs="Arial"/>
                <w:b/>
                <w:bCs/>
                <w:color w:val="000000"/>
                <w:sz w:val="20"/>
                <w:lang w:val="en-GB"/>
              </w:rPr>
              <w:t>ERSE</w:t>
            </w:r>
          </w:p>
        </w:tc>
        <w:tc>
          <w:tcPr>
            <w:tcW w:w="2353" w:type="dxa"/>
            <w:tcBorders>
              <w:top w:val="single" w:sz="4" w:space="0" w:color="336798"/>
              <w:left w:val="single" w:sz="4" w:space="0" w:color="336798"/>
              <w:bottom w:val="single" w:sz="4" w:space="0" w:color="336798"/>
              <w:right w:val="single" w:sz="4" w:space="0" w:color="336798"/>
            </w:tcBorders>
            <w:vAlign w:val="bottom"/>
          </w:tcPr>
          <w:p w:rsidR="002E2612" w:rsidRDefault="002E2612">
            <w:pPr>
              <w:rPr>
                <w:rFonts w:cs="Arial"/>
                <w:color w:val="000000"/>
                <w:sz w:val="18"/>
                <w:szCs w:val="18"/>
              </w:rPr>
            </w:pPr>
            <w:r>
              <w:rPr>
                <w:rFonts w:cs="Arial"/>
                <w:color w:val="000000"/>
                <w:sz w:val="18"/>
                <w:szCs w:val="18"/>
              </w:rPr>
              <w:t> </w:t>
            </w:r>
          </w:p>
        </w:tc>
      </w:tr>
      <w:tr w:rsidR="002E2612" w:rsidRPr="0087732D" w:rsidTr="0070192E">
        <w:trPr>
          <w:cantSplit/>
          <w:trHeight w:val="430"/>
          <w:jc w:val="center"/>
        </w:trPr>
        <w:tc>
          <w:tcPr>
            <w:tcW w:w="2497" w:type="dxa"/>
            <w:tcBorders>
              <w:top w:val="single" w:sz="4" w:space="0" w:color="336798"/>
              <w:left w:val="single" w:sz="4" w:space="0" w:color="336798"/>
              <w:bottom w:val="single" w:sz="4" w:space="0" w:color="336798"/>
              <w:right w:val="single" w:sz="4" w:space="0" w:color="336798"/>
            </w:tcBorders>
            <w:vAlign w:val="bottom"/>
          </w:tcPr>
          <w:p w:rsidR="002E2612" w:rsidRDefault="002E2612">
            <w:pPr>
              <w:rPr>
                <w:rFonts w:ascii="Arial Narrow" w:hAnsi="Arial Narrow" w:cs="Arial"/>
                <w:b/>
                <w:bCs/>
                <w:color w:val="000000"/>
                <w:sz w:val="20"/>
              </w:rPr>
            </w:pPr>
            <w:r>
              <w:rPr>
                <w:rFonts w:ascii="Arial Narrow" w:hAnsi="Arial Narrow" w:cs="Arial"/>
                <w:b/>
                <w:bCs/>
                <w:color w:val="000000"/>
                <w:sz w:val="20"/>
              </w:rPr>
              <w:t>Prieto</w:t>
            </w:r>
          </w:p>
        </w:tc>
        <w:tc>
          <w:tcPr>
            <w:tcW w:w="1985" w:type="dxa"/>
            <w:tcBorders>
              <w:top w:val="single" w:sz="4" w:space="0" w:color="336798"/>
              <w:left w:val="single" w:sz="4" w:space="0" w:color="336798"/>
              <w:bottom w:val="single" w:sz="4" w:space="0" w:color="336798"/>
              <w:right w:val="single" w:sz="4" w:space="0" w:color="336798"/>
            </w:tcBorders>
            <w:vAlign w:val="bottom"/>
          </w:tcPr>
          <w:p w:rsidR="002E2612" w:rsidRDefault="002E2612">
            <w:pPr>
              <w:rPr>
                <w:rFonts w:ascii="Arial Narrow" w:hAnsi="Arial Narrow" w:cs="Arial"/>
                <w:b/>
                <w:bCs/>
                <w:color w:val="000000"/>
                <w:sz w:val="20"/>
              </w:rPr>
            </w:pPr>
            <w:r>
              <w:rPr>
                <w:rFonts w:ascii="Arial Narrow" w:hAnsi="Arial Narrow" w:cs="Arial"/>
                <w:b/>
                <w:bCs/>
                <w:color w:val="000000"/>
                <w:sz w:val="20"/>
                <w:lang w:val="en-GB"/>
              </w:rPr>
              <w:t>Rocío</w:t>
            </w:r>
          </w:p>
        </w:tc>
        <w:tc>
          <w:tcPr>
            <w:tcW w:w="2126" w:type="dxa"/>
            <w:tcBorders>
              <w:top w:val="single" w:sz="4" w:space="0" w:color="336798"/>
              <w:left w:val="single" w:sz="4" w:space="0" w:color="336798"/>
              <w:bottom w:val="single" w:sz="4" w:space="0" w:color="336798"/>
              <w:right w:val="single" w:sz="4" w:space="0" w:color="336798"/>
            </w:tcBorders>
            <w:vAlign w:val="bottom"/>
          </w:tcPr>
          <w:p w:rsidR="002E2612" w:rsidRDefault="002E2612">
            <w:pPr>
              <w:rPr>
                <w:rFonts w:ascii="Arial Narrow" w:hAnsi="Arial Narrow" w:cs="Arial"/>
                <w:b/>
                <w:bCs/>
                <w:color w:val="000000"/>
                <w:sz w:val="20"/>
              </w:rPr>
            </w:pPr>
            <w:r>
              <w:rPr>
                <w:rFonts w:ascii="Arial Narrow" w:hAnsi="Arial Narrow" w:cs="Arial"/>
                <w:b/>
                <w:bCs/>
                <w:color w:val="000000"/>
                <w:sz w:val="20"/>
                <w:lang w:val="en-GB"/>
              </w:rPr>
              <w:t>CNE</w:t>
            </w:r>
          </w:p>
        </w:tc>
        <w:tc>
          <w:tcPr>
            <w:tcW w:w="2353" w:type="dxa"/>
            <w:tcBorders>
              <w:top w:val="single" w:sz="4" w:space="0" w:color="336798"/>
              <w:left w:val="single" w:sz="4" w:space="0" w:color="336798"/>
              <w:bottom w:val="single" w:sz="4" w:space="0" w:color="336798"/>
              <w:right w:val="single" w:sz="4" w:space="0" w:color="336798"/>
            </w:tcBorders>
            <w:vAlign w:val="bottom"/>
          </w:tcPr>
          <w:p w:rsidR="002E2612" w:rsidRDefault="002E2612">
            <w:pPr>
              <w:rPr>
                <w:rFonts w:cs="Arial"/>
                <w:b/>
                <w:bCs/>
                <w:color w:val="000000"/>
                <w:sz w:val="18"/>
                <w:szCs w:val="18"/>
              </w:rPr>
            </w:pPr>
            <w:r>
              <w:rPr>
                <w:rFonts w:cs="Arial"/>
                <w:b/>
                <w:bCs/>
                <w:color w:val="000000"/>
                <w:sz w:val="18"/>
                <w:szCs w:val="18"/>
              </w:rPr>
              <w:t>Co-chair</w:t>
            </w:r>
          </w:p>
        </w:tc>
      </w:tr>
      <w:tr w:rsidR="002E2612" w:rsidRPr="0087732D" w:rsidTr="0070192E">
        <w:trPr>
          <w:cantSplit/>
          <w:trHeight w:val="430"/>
          <w:jc w:val="center"/>
        </w:trPr>
        <w:tc>
          <w:tcPr>
            <w:tcW w:w="2497" w:type="dxa"/>
            <w:tcBorders>
              <w:top w:val="single" w:sz="4" w:space="0" w:color="336798"/>
              <w:left w:val="single" w:sz="4" w:space="0" w:color="336798"/>
              <w:bottom w:val="single" w:sz="4" w:space="0" w:color="336798"/>
              <w:right w:val="single" w:sz="4" w:space="0" w:color="336798"/>
            </w:tcBorders>
            <w:vAlign w:val="bottom"/>
          </w:tcPr>
          <w:p w:rsidR="002E2612" w:rsidRDefault="002E2612">
            <w:pPr>
              <w:rPr>
                <w:rFonts w:ascii="Arial Narrow" w:hAnsi="Arial Narrow" w:cs="Arial"/>
                <w:b/>
                <w:bCs/>
                <w:color w:val="000000"/>
                <w:sz w:val="20"/>
              </w:rPr>
            </w:pPr>
            <w:r>
              <w:rPr>
                <w:rFonts w:ascii="Arial Narrow" w:hAnsi="Arial Narrow" w:cs="Arial"/>
                <w:b/>
                <w:bCs/>
                <w:color w:val="000000"/>
                <w:sz w:val="20"/>
                <w:lang w:val="en-GB"/>
              </w:rPr>
              <w:t>Yunta</w:t>
            </w:r>
          </w:p>
        </w:tc>
        <w:tc>
          <w:tcPr>
            <w:tcW w:w="1985" w:type="dxa"/>
            <w:tcBorders>
              <w:top w:val="single" w:sz="4" w:space="0" w:color="336798"/>
              <w:left w:val="single" w:sz="4" w:space="0" w:color="336798"/>
              <w:bottom w:val="single" w:sz="4" w:space="0" w:color="336798"/>
              <w:right w:val="single" w:sz="4" w:space="0" w:color="336798"/>
            </w:tcBorders>
            <w:vAlign w:val="bottom"/>
          </w:tcPr>
          <w:p w:rsidR="002E2612" w:rsidRDefault="002E2612">
            <w:pPr>
              <w:rPr>
                <w:rFonts w:ascii="Arial Narrow" w:hAnsi="Arial Narrow" w:cs="Arial"/>
                <w:b/>
                <w:bCs/>
                <w:color w:val="000000"/>
                <w:sz w:val="20"/>
              </w:rPr>
            </w:pPr>
            <w:r>
              <w:rPr>
                <w:rFonts w:ascii="Arial Narrow" w:hAnsi="Arial Narrow" w:cs="Arial"/>
                <w:b/>
                <w:bCs/>
                <w:color w:val="000000"/>
                <w:sz w:val="20"/>
                <w:lang w:val="en-GB"/>
              </w:rPr>
              <w:t>Raúl</w:t>
            </w:r>
          </w:p>
        </w:tc>
        <w:tc>
          <w:tcPr>
            <w:tcW w:w="2126" w:type="dxa"/>
            <w:tcBorders>
              <w:top w:val="single" w:sz="4" w:space="0" w:color="336798"/>
              <w:left w:val="single" w:sz="4" w:space="0" w:color="336798"/>
              <w:bottom w:val="single" w:sz="4" w:space="0" w:color="336798"/>
              <w:right w:val="single" w:sz="4" w:space="0" w:color="336798"/>
            </w:tcBorders>
            <w:vAlign w:val="bottom"/>
          </w:tcPr>
          <w:p w:rsidR="002E2612" w:rsidRDefault="002E2612">
            <w:pPr>
              <w:rPr>
                <w:rFonts w:ascii="Arial Narrow" w:hAnsi="Arial Narrow" w:cs="Arial"/>
                <w:b/>
                <w:bCs/>
                <w:color w:val="000000"/>
                <w:sz w:val="20"/>
              </w:rPr>
            </w:pPr>
            <w:r>
              <w:rPr>
                <w:rFonts w:ascii="Arial Narrow" w:hAnsi="Arial Narrow" w:cs="Arial"/>
                <w:b/>
                <w:bCs/>
                <w:color w:val="000000"/>
                <w:sz w:val="20"/>
                <w:lang w:val="en-GB"/>
              </w:rPr>
              <w:t>CNE</w:t>
            </w:r>
          </w:p>
        </w:tc>
        <w:tc>
          <w:tcPr>
            <w:tcW w:w="2353" w:type="dxa"/>
            <w:tcBorders>
              <w:top w:val="single" w:sz="4" w:space="0" w:color="336798"/>
              <w:left w:val="single" w:sz="4" w:space="0" w:color="336798"/>
              <w:bottom w:val="single" w:sz="4" w:space="0" w:color="336798"/>
              <w:right w:val="single" w:sz="4" w:space="0" w:color="336798"/>
            </w:tcBorders>
            <w:vAlign w:val="bottom"/>
          </w:tcPr>
          <w:p w:rsidR="002E2612" w:rsidRDefault="002E2612">
            <w:pPr>
              <w:rPr>
                <w:rFonts w:cs="Arial"/>
                <w:b/>
                <w:bCs/>
                <w:color w:val="000000"/>
                <w:sz w:val="18"/>
                <w:szCs w:val="18"/>
              </w:rPr>
            </w:pPr>
            <w:r>
              <w:rPr>
                <w:rFonts w:cs="Arial"/>
                <w:b/>
                <w:bCs/>
                <w:color w:val="000000"/>
                <w:sz w:val="18"/>
                <w:szCs w:val="18"/>
              </w:rPr>
              <w:t>Co-chair</w:t>
            </w:r>
            <w:r w:rsidR="00F23157">
              <w:rPr>
                <w:rFonts w:cs="Arial"/>
                <w:b/>
                <w:bCs/>
                <w:color w:val="000000"/>
                <w:sz w:val="18"/>
                <w:szCs w:val="18"/>
              </w:rPr>
              <w:t xml:space="preserve"> </w:t>
            </w:r>
            <w:r w:rsidR="00F23157" w:rsidRPr="00F23157">
              <w:rPr>
                <w:rFonts w:cs="Arial"/>
                <w:bCs/>
                <w:color w:val="000000"/>
                <w:sz w:val="18"/>
                <w:szCs w:val="18"/>
              </w:rPr>
              <w:t>(partial)</w:t>
            </w:r>
          </w:p>
        </w:tc>
      </w:tr>
    </w:tbl>
    <w:p w:rsidR="001F4EE0" w:rsidRDefault="001F4EE0" w:rsidP="00BC3F0F">
      <w:pPr>
        <w:spacing w:line="360" w:lineRule="auto"/>
        <w:rPr>
          <w:szCs w:val="22"/>
          <w:lang w:val="it-IT"/>
        </w:rPr>
      </w:pPr>
    </w:p>
    <w:p w:rsidR="001F4EE0" w:rsidRDefault="001F4EE0" w:rsidP="00BC3F0F">
      <w:pPr>
        <w:keepLines w:val="0"/>
        <w:numPr>
          <w:ilvl w:val="0"/>
          <w:numId w:val="18"/>
        </w:numPr>
        <w:tabs>
          <w:tab w:val="clear" w:pos="720"/>
          <w:tab w:val="clear" w:pos="1985"/>
          <w:tab w:val="clear" w:pos="5103"/>
          <w:tab w:val="left" w:pos="426"/>
        </w:tabs>
        <w:spacing w:after="120" w:line="360" w:lineRule="auto"/>
        <w:ind w:left="425" w:hanging="425"/>
        <w:rPr>
          <w:b/>
          <w:szCs w:val="22"/>
          <w:lang w:val="en-US"/>
        </w:rPr>
      </w:pPr>
      <w:r>
        <w:rPr>
          <w:b/>
          <w:szCs w:val="22"/>
          <w:lang w:val="en-US"/>
        </w:rPr>
        <w:t xml:space="preserve"> </w:t>
      </w:r>
      <w:r w:rsidR="00BC3F0F">
        <w:rPr>
          <w:b/>
          <w:szCs w:val="22"/>
          <w:lang w:val="en-US"/>
        </w:rPr>
        <w:t>Opening</w:t>
      </w:r>
    </w:p>
    <w:p w:rsidR="001F4EE0" w:rsidRDefault="001F4EE0" w:rsidP="00BC3F0F">
      <w:pPr>
        <w:spacing w:before="0" w:after="120" w:line="360" w:lineRule="auto"/>
        <w:rPr>
          <w:rFonts w:cs="Arial"/>
          <w:lang w:val="en-US"/>
        </w:rPr>
      </w:pPr>
      <w:r>
        <w:rPr>
          <w:rFonts w:cs="Arial"/>
          <w:lang w:val="en-US"/>
        </w:rPr>
        <w:t xml:space="preserve">The chair welcomed all participants </w:t>
      </w:r>
      <w:r w:rsidR="00BE2ABB">
        <w:rPr>
          <w:rFonts w:cs="Arial"/>
          <w:lang w:val="en-US"/>
        </w:rPr>
        <w:t>to</w:t>
      </w:r>
      <w:r w:rsidR="0070192E">
        <w:rPr>
          <w:rFonts w:cs="Arial"/>
          <w:lang w:val="en-US"/>
        </w:rPr>
        <w:t xml:space="preserve"> </w:t>
      </w:r>
      <w:r>
        <w:rPr>
          <w:rFonts w:cs="Arial"/>
          <w:lang w:val="en-US"/>
        </w:rPr>
        <w:t>th</w:t>
      </w:r>
      <w:r w:rsidR="00BE2ABB">
        <w:rPr>
          <w:rFonts w:cs="Arial"/>
          <w:lang w:val="en-US"/>
        </w:rPr>
        <w:t>e</w:t>
      </w:r>
      <w:r>
        <w:rPr>
          <w:rFonts w:cs="Arial"/>
          <w:lang w:val="en-US"/>
        </w:rPr>
        <w:t xml:space="preserve"> </w:t>
      </w:r>
      <w:r w:rsidR="00BC3F0F">
        <w:rPr>
          <w:rFonts w:cs="Arial"/>
          <w:lang w:val="en-US"/>
        </w:rPr>
        <w:t>tenth</w:t>
      </w:r>
      <w:r>
        <w:rPr>
          <w:rFonts w:cs="Arial"/>
          <w:lang w:val="en-US"/>
        </w:rPr>
        <w:t xml:space="preserve"> Regional Coordi</w:t>
      </w:r>
      <w:r w:rsidR="00B576B0">
        <w:rPr>
          <w:rFonts w:cs="Arial"/>
          <w:lang w:val="en-US"/>
        </w:rPr>
        <w:t xml:space="preserve">nation Committee (RCC) meeting. The </w:t>
      </w:r>
      <w:r>
        <w:rPr>
          <w:rFonts w:cs="Arial"/>
          <w:lang w:val="en-US"/>
        </w:rPr>
        <w:t xml:space="preserve">main objective of this meeting was </w:t>
      </w:r>
      <w:r w:rsidRPr="0087732D">
        <w:rPr>
          <w:rFonts w:cs="Arial"/>
          <w:lang w:val="en-US"/>
        </w:rPr>
        <w:t xml:space="preserve">to discuss </w:t>
      </w:r>
      <w:r w:rsidR="00BC3F0F">
        <w:rPr>
          <w:rFonts w:cs="Arial"/>
          <w:lang w:val="en-US"/>
        </w:rPr>
        <w:t xml:space="preserve">next </w:t>
      </w:r>
      <w:r w:rsidR="00FD0DDF">
        <w:rPr>
          <w:rFonts w:cs="Arial"/>
          <w:lang w:val="en-US"/>
        </w:rPr>
        <w:t>months’ action</w:t>
      </w:r>
      <w:r w:rsidR="00561A6F">
        <w:rPr>
          <w:rFonts w:cs="Arial"/>
          <w:lang w:val="en-US"/>
        </w:rPr>
        <w:t>s of the Initiative</w:t>
      </w:r>
      <w:r w:rsidR="00BC3F0F">
        <w:rPr>
          <w:rFonts w:cs="Arial"/>
          <w:lang w:val="en-US"/>
        </w:rPr>
        <w:t xml:space="preserve"> according to the WP </w:t>
      </w:r>
      <w:r>
        <w:rPr>
          <w:rFonts w:cs="Arial"/>
          <w:lang w:val="en-US"/>
        </w:rPr>
        <w:t>201</w:t>
      </w:r>
      <w:r w:rsidR="00BC3F0F">
        <w:rPr>
          <w:rFonts w:cs="Arial"/>
          <w:lang w:val="en-US"/>
        </w:rPr>
        <w:t>1</w:t>
      </w:r>
      <w:r w:rsidR="0070192E">
        <w:rPr>
          <w:rFonts w:cs="Arial"/>
          <w:lang w:val="en-US"/>
        </w:rPr>
        <w:t>-201</w:t>
      </w:r>
      <w:r w:rsidR="00561A6F">
        <w:rPr>
          <w:rFonts w:cs="Arial"/>
          <w:lang w:val="en-US"/>
        </w:rPr>
        <w:t>4 and the new R</w:t>
      </w:r>
      <w:r w:rsidR="00BC3F0F">
        <w:rPr>
          <w:rFonts w:cs="Arial"/>
          <w:lang w:val="en-US"/>
        </w:rPr>
        <w:t xml:space="preserve">egulation </w:t>
      </w:r>
      <w:r w:rsidR="00AC5F64">
        <w:rPr>
          <w:rFonts w:cs="Arial"/>
          <w:lang w:val="en-US"/>
        </w:rPr>
        <w:t xml:space="preserve">establishing </w:t>
      </w:r>
      <w:r w:rsidR="00FD0DDF">
        <w:rPr>
          <w:rFonts w:cs="Arial"/>
          <w:lang w:val="en-US"/>
        </w:rPr>
        <w:t>the guidelines on CMP</w:t>
      </w:r>
      <w:r w:rsidR="0070192E">
        <w:rPr>
          <w:rFonts w:cs="Arial"/>
          <w:lang w:val="en-US"/>
        </w:rPr>
        <w:t xml:space="preserve">. </w:t>
      </w:r>
      <w:r w:rsidR="00561A6F">
        <w:rPr>
          <w:rFonts w:cs="Arial"/>
          <w:lang w:val="en-US"/>
        </w:rPr>
        <w:t>T</w:t>
      </w:r>
      <w:r w:rsidR="0070192E">
        <w:rPr>
          <w:rFonts w:cs="Arial"/>
          <w:lang w:val="en-US"/>
        </w:rPr>
        <w:t xml:space="preserve">he </w:t>
      </w:r>
      <w:r w:rsidR="00FD0DDF">
        <w:rPr>
          <w:rFonts w:cs="Arial"/>
          <w:lang w:val="en-US"/>
        </w:rPr>
        <w:t>review</w:t>
      </w:r>
      <w:r w:rsidR="0070192E">
        <w:rPr>
          <w:rFonts w:cs="Arial"/>
          <w:lang w:val="en-US"/>
        </w:rPr>
        <w:t xml:space="preserve"> of the agenda and contents for next </w:t>
      </w:r>
      <w:r w:rsidR="00BE2ABB">
        <w:rPr>
          <w:rFonts w:cs="Arial"/>
          <w:lang w:val="en-US"/>
        </w:rPr>
        <w:t>S</w:t>
      </w:r>
      <w:r w:rsidR="0070192E">
        <w:rPr>
          <w:rFonts w:cs="Arial"/>
          <w:lang w:val="en-US"/>
        </w:rPr>
        <w:t xml:space="preserve">G </w:t>
      </w:r>
      <w:r w:rsidR="000D060F">
        <w:rPr>
          <w:rFonts w:cs="Arial"/>
          <w:lang w:val="en-US"/>
        </w:rPr>
        <w:t>meeting, which</w:t>
      </w:r>
      <w:r w:rsidR="0070192E">
        <w:rPr>
          <w:rFonts w:cs="Arial"/>
          <w:lang w:val="en-US"/>
        </w:rPr>
        <w:t xml:space="preserve"> will be hosted in Madrid next </w:t>
      </w:r>
      <w:r w:rsidR="00BC3F0F">
        <w:rPr>
          <w:rFonts w:cs="Arial"/>
          <w:lang w:val="en-US"/>
        </w:rPr>
        <w:t>27</w:t>
      </w:r>
      <w:r w:rsidR="0070192E">
        <w:rPr>
          <w:rFonts w:cs="Arial"/>
          <w:vertAlign w:val="superscript"/>
          <w:lang w:val="en-US"/>
        </w:rPr>
        <w:t>th</w:t>
      </w:r>
      <w:r w:rsidR="0070192E">
        <w:rPr>
          <w:rFonts w:cs="Arial"/>
          <w:lang w:val="en-US"/>
        </w:rPr>
        <w:t xml:space="preserve"> of </w:t>
      </w:r>
      <w:r w:rsidR="00BC3F0F">
        <w:rPr>
          <w:rFonts w:cs="Arial"/>
          <w:lang w:val="en-US"/>
        </w:rPr>
        <w:t>September</w:t>
      </w:r>
      <w:r w:rsidR="00561A6F">
        <w:rPr>
          <w:rFonts w:cs="Arial"/>
          <w:lang w:val="en-US"/>
        </w:rPr>
        <w:t xml:space="preserve"> w</w:t>
      </w:r>
      <w:r w:rsidR="000D060F">
        <w:rPr>
          <w:rFonts w:cs="Arial"/>
          <w:lang w:val="en-US"/>
        </w:rPr>
        <w:t>as also DONE</w:t>
      </w:r>
      <w:r>
        <w:rPr>
          <w:rFonts w:cs="Arial"/>
          <w:lang w:val="en-US"/>
        </w:rPr>
        <w:t>.</w:t>
      </w:r>
      <w:r w:rsidR="00F23157">
        <w:rPr>
          <w:rFonts w:cs="Arial"/>
          <w:lang w:val="en-US"/>
        </w:rPr>
        <w:t xml:space="preserve"> </w:t>
      </w:r>
    </w:p>
    <w:p w:rsidR="00BC3F0F" w:rsidRDefault="00BC3F0F" w:rsidP="00BC3F0F">
      <w:pPr>
        <w:spacing w:before="0" w:after="120" w:line="360" w:lineRule="auto"/>
        <w:rPr>
          <w:rFonts w:cs="Arial"/>
          <w:lang w:val="en-US"/>
        </w:rPr>
      </w:pPr>
    </w:p>
    <w:p w:rsidR="001F4EE0" w:rsidRDefault="000D060F" w:rsidP="00BC3F0F">
      <w:pPr>
        <w:keepLines w:val="0"/>
        <w:numPr>
          <w:ilvl w:val="0"/>
          <w:numId w:val="18"/>
        </w:numPr>
        <w:tabs>
          <w:tab w:val="clear" w:pos="720"/>
          <w:tab w:val="clear" w:pos="1985"/>
          <w:tab w:val="clear" w:pos="5103"/>
          <w:tab w:val="left" w:pos="426"/>
        </w:tabs>
        <w:spacing w:after="120" w:line="360" w:lineRule="auto"/>
        <w:ind w:left="425" w:hanging="425"/>
        <w:rPr>
          <w:b/>
          <w:szCs w:val="22"/>
          <w:lang w:val="en-US"/>
        </w:rPr>
      </w:pPr>
      <w:r>
        <w:rPr>
          <w:b/>
          <w:szCs w:val="22"/>
          <w:lang w:val="en-US"/>
        </w:rPr>
        <w:t>A</w:t>
      </w:r>
      <w:r w:rsidR="00FD0DDF">
        <w:rPr>
          <w:b/>
          <w:szCs w:val="22"/>
          <w:lang w:val="en-US"/>
        </w:rPr>
        <w:t xml:space="preserve">ction plan </w:t>
      </w:r>
      <w:r>
        <w:rPr>
          <w:b/>
          <w:szCs w:val="22"/>
          <w:lang w:val="en-US"/>
        </w:rPr>
        <w:t>review</w:t>
      </w:r>
    </w:p>
    <w:p w:rsidR="00FD0DDF" w:rsidRDefault="00FD0DDF" w:rsidP="00BC3F0F">
      <w:pPr>
        <w:keepLines w:val="0"/>
        <w:tabs>
          <w:tab w:val="clear" w:pos="1985"/>
          <w:tab w:val="clear" w:pos="5103"/>
          <w:tab w:val="left" w:pos="426"/>
        </w:tabs>
        <w:spacing w:after="120" w:line="360" w:lineRule="auto"/>
        <w:rPr>
          <w:szCs w:val="22"/>
          <w:lang w:val="en-US"/>
        </w:rPr>
      </w:pPr>
      <w:r>
        <w:rPr>
          <w:szCs w:val="22"/>
          <w:lang w:val="en-US"/>
        </w:rPr>
        <w:t xml:space="preserve">The main conclusions and </w:t>
      </w:r>
      <w:r w:rsidR="000D060F">
        <w:rPr>
          <w:szCs w:val="22"/>
          <w:lang w:val="en-US"/>
        </w:rPr>
        <w:t>the actions</w:t>
      </w:r>
      <w:r>
        <w:rPr>
          <w:szCs w:val="22"/>
          <w:lang w:val="en-US"/>
        </w:rPr>
        <w:t xml:space="preserve"> to </w:t>
      </w:r>
      <w:r w:rsidR="009542B6">
        <w:rPr>
          <w:szCs w:val="22"/>
          <w:lang w:val="en-US"/>
        </w:rPr>
        <w:t>be taken are</w:t>
      </w:r>
      <w:r>
        <w:rPr>
          <w:szCs w:val="22"/>
          <w:lang w:val="en-US"/>
        </w:rPr>
        <w:t>:</w:t>
      </w:r>
    </w:p>
    <w:p w:rsidR="00434F6F" w:rsidRPr="0059192C" w:rsidRDefault="00434F6F" w:rsidP="00434F6F">
      <w:pPr>
        <w:keepLines w:val="0"/>
        <w:numPr>
          <w:ilvl w:val="0"/>
          <w:numId w:val="35"/>
        </w:numPr>
        <w:tabs>
          <w:tab w:val="clear" w:pos="1985"/>
          <w:tab w:val="clear" w:pos="5103"/>
          <w:tab w:val="left" w:pos="426"/>
        </w:tabs>
        <w:spacing w:after="120" w:line="360" w:lineRule="auto"/>
        <w:rPr>
          <w:b/>
          <w:i/>
          <w:szCs w:val="22"/>
          <w:lang w:val="en-GB"/>
        </w:rPr>
      </w:pPr>
      <w:r w:rsidRPr="0059192C">
        <w:rPr>
          <w:b/>
          <w:i/>
          <w:szCs w:val="22"/>
          <w:lang w:val="en-GB"/>
        </w:rPr>
        <w:t>CAM</w:t>
      </w:r>
    </w:p>
    <w:p w:rsidR="000D060F" w:rsidRDefault="00434F6F" w:rsidP="00434F6F">
      <w:pPr>
        <w:keepLines w:val="0"/>
        <w:tabs>
          <w:tab w:val="clear" w:pos="1985"/>
          <w:tab w:val="clear" w:pos="5103"/>
          <w:tab w:val="left" w:pos="426"/>
        </w:tabs>
        <w:spacing w:after="120" w:line="360" w:lineRule="auto"/>
        <w:ind w:left="720"/>
        <w:rPr>
          <w:szCs w:val="22"/>
          <w:lang w:val="en-GB"/>
        </w:rPr>
      </w:pPr>
      <w:r>
        <w:rPr>
          <w:szCs w:val="22"/>
          <w:lang w:val="en-GB"/>
        </w:rPr>
        <w:t xml:space="preserve">Regulators </w:t>
      </w:r>
      <w:r w:rsidR="00561A6F">
        <w:rPr>
          <w:szCs w:val="22"/>
          <w:lang w:val="en-GB"/>
        </w:rPr>
        <w:t>consider that the best way to</w:t>
      </w:r>
      <w:r w:rsidR="006D1932">
        <w:rPr>
          <w:szCs w:val="22"/>
          <w:lang w:val="en-GB"/>
        </w:rPr>
        <w:t xml:space="preserve"> develop a</w:t>
      </w:r>
      <w:r w:rsidR="0022530E">
        <w:rPr>
          <w:szCs w:val="22"/>
          <w:lang w:val="en-GB"/>
        </w:rPr>
        <w:t xml:space="preserve"> capacity allocation </w:t>
      </w:r>
      <w:r w:rsidR="000D060F">
        <w:rPr>
          <w:szCs w:val="22"/>
          <w:lang w:val="en-GB"/>
        </w:rPr>
        <w:t>platform in Europe</w:t>
      </w:r>
      <w:r w:rsidR="00561A6F">
        <w:rPr>
          <w:szCs w:val="22"/>
          <w:lang w:val="en-GB"/>
        </w:rPr>
        <w:t xml:space="preserve"> is joining the Northern IT platform </w:t>
      </w:r>
      <w:r w:rsidR="000D060F">
        <w:rPr>
          <w:szCs w:val="22"/>
          <w:lang w:val="en-GB"/>
        </w:rPr>
        <w:t>initiative;</w:t>
      </w:r>
      <w:r w:rsidR="00561A6F">
        <w:rPr>
          <w:szCs w:val="22"/>
          <w:lang w:val="en-GB"/>
        </w:rPr>
        <w:t xml:space="preserve"> therefore they strongly </w:t>
      </w:r>
      <w:r>
        <w:rPr>
          <w:szCs w:val="22"/>
          <w:lang w:val="en-GB"/>
        </w:rPr>
        <w:t>support the</w:t>
      </w:r>
      <w:r w:rsidR="000D060F">
        <w:rPr>
          <w:szCs w:val="22"/>
          <w:lang w:val="en-GB"/>
        </w:rPr>
        <w:t xml:space="preserve"> French,</w:t>
      </w:r>
      <w:r>
        <w:rPr>
          <w:szCs w:val="22"/>
          <w:lang w:val="en-GB"/>
        </w:rPr>
        <w:t xml:space="preserve"> </w:t>
      </w:r>
      <w:r w:rsidR="00561A6F">
        <w:rPr>
          <w:szCs w:val="22"/>
          <w:lang w:val="en-GB"/>
        </w:rPr>
        <w:lastRenderedPageBreak/>
        <w:t>Spanish and Portuguese TSOs incorporation to this project</w:t>
      </w:r>
      <w:r w:rsidR="000D060F">
        <w:rPr>
          <w:szCs w:val="22"/>
          <w:lang w:val="en-GB"/>
        </w:rPr>
        <w:t xml:space="preserve"> as soon as possible, to participate in the detailed discussion on the implementation of the CAM NC</w:t>
      </w:r>
    </w:p>
    <w:p w:rsidR="007F1A6A" w:rsidRDefault="007F1A6A" w:rsidP="00434F6F">
      <w:pPr>
        <w:keepLines w:val="0"/>
        <w:tabs>
          <w:tab w:val="clear" w:pos="1985"/>
          <w:tab w:val="clear" w:pos="5103"/>
          <w:tab w:val="left" w:pos="426"/>
        </w:tabs>
        <w:spacing w:after="120" w:line="360" w:lineRule="auto"/>
        <w:ind w:left="720"/>
        <w:rPr>
          <w:szCs w:val="22"/>
          <w:lang w:val="en-GB"/>
        </w:rPr>
      </w:pPr>
      <w:r>
        <w:rPr>
          <w:szCs w:val="22"/>
          <w:lang w:val="en-GB"/>
        </w:rPr>
        <w:t xml:space="preserve">They </w:t>
      </w:r>
      <w:r w:rsidR="00561A6F">
        <w:rPr>
          <w:szCs w:val="22"/>
          <w:lang w:val="en-GB"/>
        </w:rPr>
        <w:t xml:space="preserve">also </w:t>
      </w:r>
      <w:r>
        <w:rPr>
          <w:szCs w:val="22"/>
          <w:lang w:val="en-GB"/>
        </w:rPr>
        <w:t xml:space="preserve">consider important to </w:t>
      </w:r>
      <w:r w:rsidR="000D060F">
        <w:rPr>
          <w:szCs w:val="22"/>
          <w:lang w:val="en-GB"/>
        </w:rPr>
        <w:t>work in parallel on the early implementation of CAM NC. Next</w:t>
      </w:r>
      <w:r>
        <w:rPr>
          <w:szCs w:val="22"/>
          <w:lang w:val="en-GB"/>
        </w:rPr>
        <w:t xml:space="preserve"> steps</w:t>
      </w:r>
      <w:r w:rsidR="000D060F">
        <w:rPr>
          <w:szCs w:val="22"/>
          <w:lang w:val="en-GB"/>
        </w:rPr>
        <w:t xml:space="preserve"> are</w:t>
      </w:r>
      <w:r>
        <w:rPr>
          <w:szCs w:val="22"/>
          <w:lang w:val="en-GB"/>
        </w:rPr>
        <w:t>:</w:t>
      </w:r>
    </w:p>
    <w:p w:rsidR="000D060F" w:rsidRDefault="000D060F" w:rsidP="00434F6F">
      <w:pPr>
        <w:keepLines w:val="0"/>
        <w:numPr>
          <w:ilvl w:val="0"/>
          <w:numId w:val="36"/>
        </w:numPr>
        <w:tabs>
          <w:tab w:val="clear" w:pos="1985"/>
          <w:tab w:val="clear" w:pos="5103"/>
          <w:tab w:val="left" w:pos="426"/>
        </w:tabs>
        <w:spacing w:after="120" w:line="360" w:lineRule="auto"/>
        <w:rPr>
          <w:szCs w:val="22"/>
          <w:lang w:val="en-GB"/>
        </w:rPr>
      </w:pPr>
      <w:r>
        <w:rPr>
          <w:szCs w:val="22"/>
          <w:lang w:val="en-GB"/>
        </w:rPr>
        <w:t>T</w:t>
      </w:r>
      <w:r w:rsidRPr="0022530E">
        <w:rPr>
          <w:szCs w:val="22"/>
          <w:lang w:val="en-GB"/>
        </w:rPr>
        <w:t>o elaborate</w:t>
      </w:r>
      <w:r>
        <w:rPr>
          <w:szCs w:val="22"/>
          <w:lang w:val="en-GB"/>
        </w:rPr>
        <w:t xml:space="preserve"> along 2013</w:t>
      </w:r>
      <w:r w:rsidRPr="0022530E">
        <w:rPr>
          <w:szCs w:val="22"/>
          <w:lang w:val="en-GB"/>
        </w:rPr>
        <w:t xml:space="preserve"> a </w:t>
      </w:r>
      <w:r w:rsidRPr="0022530E">
        <w:rPr>
          <w:b/>
          <w:szCs w:val="22"/>
          <w:lang w:val="en-GB"/>
        </w:rPr>
        <w:t xml:space="preserve">Roadmap on CAM harmonisation </w:t>
      </w:r>
      <w:r w:rsidRPr="0022530E">
        <w:rPr>
          <w:szCs w:val="22"/>
          <w:lang w:val="en-GB"/>
        </w:rPr>
        <w:t>in the South Region</w:t>
      </w:r>
      <w:r>
        <w:rPr>
          <w:szCs w:val="22"/>
          <w:lang w:val="en-GB"/>
        </w:rPr>
        <w:t xml:space="preserve"> to be ready to implement it not later than April 2014.</w:t>
      </w:r>
    </w:p>
    <w:p w:rsidR="00434F6F" w:rsidRDefault="0022530E" w:rsidP="00434F6F">
      <w:pPr>
        <w:keepLines w:val="0"/>
        <w:numPr>
          <w:ilvl w:val="0"/>
          <w:numId w:val="36"/>
        </w:numPr>
        <w:tabs>
          <w:tab w:val="clear" w:pos="1985"/>
          <w:tab w:val="clear" w:pos="5103"/>
          <w:tab w:val="left" w:pos="426"/>
        </w:tabs>
        <w:spacing w:after="120" w:line="360" w:lineRule="auto"/>
        <w:rPr>
          <w:szCs w:val="22"/>
          <w:lang w:val="en-GB"/>
        </w:rPr>
      </w:pPr>
      <w:r>
        <w:rPr>
          <w:szCs w:val="22"/>
          <w:lang w:val="en-GB"/>
        </w:rPr>
        <w:t xml:space="preserve">French Regulator to prepare </w:t>
      </w:r>
      <w:proofErr w:type="spellStart"/>
      <w:r w:rsidRPr="0022530E">
        <w:rPr>
          <w:b/>
          <w:szCs w:val="22"/>
          <w:lang w:val="en-GB"/>
        </w:rPr>
        <w:t>ToR</w:t>
      </w:r>
      <w:proofErr w:type="spellEnd"/>
      <w:r w:rsidRPr="0022530E">
        <w:rPr>
          <w:b/>
          <w:szCs w:val="22"/>
          <w:lang w:val="en-GB"/>
        </w:rPr>
        <w:t xml:space="preserve"> on CAM NC implementation</w:t>
      </w:r>
      <w:r>
        <w:rPr>
          <w:szCs w:val="22"/>
          <w:lang w:val="en-GB"/>
        </w:rPr>
        <w:t xml:space="preserve">, to be presented and discussed </w:t>
      </w:r>
      <w:r w:rsidR="00434F6F" w:rsidRPr="0022530E">
        <w:rPr>
          <w:szCs w:val="22"/>
          <w:lang w:val="en-GB"/>
        </w:rPr>
        <w:t>in the next IG meeting.</w:t>
      </w:r>
    </w:p>
    <w:p w:rsidR="000D060F" w:rsidRPr="006A583D" w:rsidRDefault="000D060F" w:rsidP="00434F6F">
      <w:pPr>
        <w:keepLines w:val="0"/>
        <w:numPr>
          <w:ilvl w:val="0"/>
          <w:numId w:val="36"/>
        </w:numPr>
        <w:tabs>
          <w:tab w:val="clear" w:pos="1985"/>
          <w:tab w:val="clear" w:pos="5103"/>
          <w:tab w:val="left" w:pos="426"/>
        </w:tabs>
        <w:spacing w:after="120" w:line="360" w:lineRule="auto"/>
        <w:rPr>
          <w:b/>
          <w:szCs w:val="22"/>
          <w:lang w:val="en-GB"/>
        </w:rPr>
      </w:pPr>
      <w:r>
        <w:rPr>
          <w:szCs w:val="22"/>
          <w:lang w:val="en-GB"/>
        </w:rPr>
        <w:t xml:space="preserve">ERSE and CNE, together with the TSOs, will continue improving the auction procedure to allocate the capacity as a </w:t>
      </w:r>
      <w:r w:rsidRPr="000D060F">
        <w:rPr>
          <w:b/>
          <w:szCs w:val="22"/>
          <w:lang w:val="en-GB"/>
        </w:rPr>
        <w:t>CAM pilot, conducting at least the yearly auction</w:t>
      </w:r>
      <w:r>
        <w:rPr>
          <w:b/>
          <w:szCs w:val="22"/>
          <w:lang w:val="en-GB"/>
        </w:rPr>
        <w:t xml:space="preserve"> </w:t>
      </w:r>
      <w:r w:rsidRPr="000D060F">
        <w:rPr>
          <w:szCs w:val="22"/>
          <w:lang w:val="en-GB"/>
        </w:rPr>
        <w:t>between Portugal and Spain.</w:t>
      </w:r>
    </w:p>
    <w:p w:rsidR="006A583D" w:rsidRPr="006A583D" w:rsidRDefault="006A583D" w:rsidP="006A583D">
      <w:pPr>
        <w:keepLines w:val="0"/>
        <w:numPr>
          <w:ilvl w:val="0"/>
          <w:numId w:val="36"/>
        </w:numPr>
        <w:tabs>
          <w:tab w:val="clear" w:pos="1985"/>
          <w:tab w:val="clear" w:pos="5103"/>
          <w:tab w:val="left" w:pos="426"/>
        </w:tabs>
        <w:spacing w:after="120" w:line="360" w:lineRule="auto"/>
        <w:rPr>
          <w:szCs w:val="22"/>
          <w:lang w:val="en-GB"/>
        </w:rPr>
      </w:pPr>
      <w:r w:rsidRPr="006A583D">
        <w:rPr>
          <w:szCs w:val="22"/>
          <w:lang w:val="en-GB"/>
        </w:rPr>
        <w:t>REN and ENAGAS shall keep working on the development of the short term (FCFS) capacity allocation mechanism in the border. This allocation of bundled capacity must be followed in the SGRI in the CAM section.</w:t>
      </w:r>
    </w:p>
    <w:p w:rsidR="0059192C" w:rsidRPr="00434F6F" w:rsidRDefault="0059192C" w:rsidP="0059192C">
      <w:pPr>
        <w:keepLines w:val="0"/>
        <w:tabs>
          <w:tab w:val="clear" w:pos="1985"/>
          <w:tab w:val="clear" w:pos="5103"/>
          <w:tab w:val="left" w:pos="426"/>
        </w:tabs>
        <w:spacing w:after="120" w:line="360" w:lineRule="auto"/>
        <w:ind w:left="1440"/>
        <w:rPr>
          <w:szCs w:val="22"/>
          <w:lang w:val="en-GB"/>
        </w:rPr>
      </w:pPr>
    </w:p>
    <w:p w:rsidR="0008261B" w:rsidRPr="0059192C" w:rsidRDefault="00B06FE2" w:rsidP="00434F6F">
      <w:pPr>
        <w:keepLines w:val="0"/>
        <w:numPr>
          <w:ilvl w:val="0"/>
          <w:numId w:val="35"/>
        </w:numPr>
        <w:tabs>
          <w:tab w:val="clear" w:pos="1985"/>
          <w:tab w:val="clear" w:pos="5103"/>
          <w:tab w:val="left" w:pos="426"/>
        </w:tabs>
        <w:spacing w:after="120" w:line="360" w:lineRule="auto"/>
        <w:rPr>
          <w:b/>
          <w:i/>
          <w:szCs w:val="22"/>
          <w:lang w:val="en-GB"/>
        </w:rPr>
      </w:pPr>
      <w:r w:rsidRPr="0059192C">
        <w:rPr>
          <w:b/>
          <w:i/>
          <w:szCs w:val="22"/>
          <w:lang w:val="en-GB"/>
        </w:rPr>
        <w:t>CMP implementation in the three countries</w:t>
      </w:r>
    </w:p>
    <w:p w:rsidR="00434F6F" w:rsidRDefault="00434F6F" w:rsidP="0059192C">
      <w:pPr>
        <w:keepLines w:val="0"/>
        <w:tabs>
          <w:tab w:val="clear" w:pos="1985"/>
          <w:tab w:val="clear" w:pos="5103"/>
          <w:tab w:val="left" w:pos="426"/>
        </w:tabs>
        <w:spacing w:after="120" w:line="360" w:lineRule="auto"/>
        <w:ind w:left="709"/>
        <w:rPr>
          <w:szCs w:val="22"/>
          <w:lang w:val="en-GB"/>
        </w:rPr>
      </w:pPr>
      <w:r w:rsidRPr="00434F6F">
        <w:rPr>
          <w:szCs w:val="22"/>
          <w:lang w:val="en-GB"/>
        </w:rPr>
        <w:t xml:space="preserve">The </w:t>
      </w:r>
      <w:r w:rsidR="0059192C">
        <w:rPr>
          <w:szCs w:val="22"/>
          <w:lang w:val="en-GB"/>
        </w:rPr>
        <w:t xml:space="preserve">Regulation (CE) 715/2009 has been </w:t>
      </w:r>
      <w:r>
        <w:rPr>
          <w:szCs w:val="22"/>
          <w:lang w:val="en-GB"/>
        </w:rPr>
        <w:t>recently a</w:t>
      </w:r>
      <w:r w:rsidR="0059192C">
        <w:rPr>
          <w:szCs w:val="22"/>
          <w:lang w:val="en-GB"/>
        </w:rPr>
        <w:t xml:space="preserve">mended </w:t>
      </w:r>
      <w:r>
        <w:rPr>
          <w:szCs w:val="22"/>
          <w:lang w:val="en-GB"/>
        </w:rPr>
        <w:t xml:space="preserve">(24 August 2012) </w:t>
      </w:r>
      <w:r w:rsidR="0059192C">
        <w:rPr>
          <w:szCs w:val="22"/>
          <w:lang w:val="en-GB"/>
        </w:rPr>
        <w:t xml:space="preserve">and has laid down the guidelines on </w:t>
      </w:r>
      <w:r>
        <w:rPr>
          <w:szCs w:val="22"/>
          <w:lang w:val="en-GB"/>
        </w:rPr>
        <w:t>CMP</w:t>
      </w:r>
      <w:r w:rsidR="007F1A6A">
        <w:rPr>
          <w:szCs w:val="22"/>
          <w:lang w:val="en-GB"/>
        </w:rPr>
        <w:t xml:space="preserve">. These </w:t>
      </w:r>
      <w:r w:rsidR="0022530E">
        <w:rPr>
          <w:szCs w:val="22"/>
          <w:lang w:val="en-GB"/>
        </w:rPr>
        <w:t>guidelines require the implementation of an overselling and buyback</w:t>
      </w:r>
      <w:r>
        <w:rPr>
          <w:szCs w:val="22"/>
          <w:lang w:val="en-GB"/>
        </w:rPr>
        <w:t xml:space="preserve"> </w:t>
      </w:r>
      <w:r w:rsidR="0022530E">
        <w:rPr>
          <w:szCs w:val="22"/>
          <w:lang w:val="en-GB"/>
        </w:rPr>
        <w:t>mechanism</w:t>
      </w:r>
      <w:r w:rsidR="000D060F">
        <w:rPr>
          <w:szCs w:val="22"/>
          <w:lang w:val="en-GB"/>
        </w:rPr>
        <w:t>, surrender and capacity and UIOLI long term</w:t>
      </w:r>
      <w:r>
        <w:rPr>
          <w:szCs w:val="22"/>
          <w:lang w:val="en-GB"/>
        </w:rPr>
        <w:t xml:space="preserve"> by October 20</w:t>
      </w:r>
      <w:r w:rsidR="0022530E">
        <w:rPr>
          <w:szCs w:val="22"/>
          <w:lang w:val="en-GB"/>
        </w:rPr>
        <w:t>13. To achieve this objective, R</w:t>
      </w:r>
      <w:r>
        <w:rPr>
          <w:szCs w:val="22"/>
          <w:lang w:val="en-GB"/>
        </w:rPr>
        <w:t xml:space="preserve">egulators have </w:t>
      </w:r>
      <w:r w:rsidR="007F1A6A">
        <w:rPr>
          <w:szCs w:val="22"/>
          <w:lang w:val="en-GB"/>
        </w:rPr>
        <w:t>agreed</w:t>
      </w:r>
      <w:r>
        <w:rPr>
          <w:szCs w:val="22"/>
          <w:lang w:val="en-GB"/>
        </w:rPr>
        <w:t>:</w:t>
      </w:r>
    </w:p>
    <w:p w:rsidR="00434F6F" w:rsidRPr="0059192C" w:rsidRDefault="00434F6F" w:rsidP="0059192C">
      <w:pPr>
        <w:numPr>
          <w:ilvl w:val="2"/>
          <w:numId w:val="41"/>
        </w:numPr>
        <w:tabs>
          <w:tab w:val="clear" w:pos="1985"/>
          <w:tab w:val="clear" w:pos="5103"/>
          <w:tab w:val="left" w:pos="709"/>
          <w:tab w:val="left" w:pos="1134"/>
          <w:tab w:val="left" w:pos="1843"/>
        </w:tabs>
        <w:spacing w:line="360" w:lineRule="auto"/>
        <w:rPr>
          <w:b/>
          <w:szCs w:val="22"/>
          <w:lang w:val="en-GB"/>
        </w:rPr>
      </w:pPr>
      <w:r>
        <w:rPr>
          <w:szCs w:val="22"/>
          <w:lang w:val="en-GB"/>
        </w:rPr>
        <w:t xml:space="preserve">To </w:t>
      </w:r>
      <w:r w:rsidR="0022530E">
        <w:rPr>
          <w:b/>
          <w:szCs w:val="22"/>
          <w:lang w:val="en-GB"/>
        </w:rPr>
        <w:t xml:space="preserve">request </w:t>
      </w:r>
      <w:r w:rsidR="0022530E">
        <w:rPr>
          <w:b/>
          <w:szCs w:val="22"/>
          <w:lang w:val="en-US"/>
        </w:rPr>
        <w:t>TSOs in the Region to develop</w:t>
      </w:r>
      <w:r w:rsidRPr="0059192C">
        <w:rPr>
          <w:b/>
          <w:szCs w:val="22"/>
          <w:lang w:val="en-US"/>
        </w:rPr>
        <w:t xml:space="preserve"> a detailed </w:t>
      </w:r>
      <w:r w:rsidR="0022530E">
        <w:rPr>
          <w:b/>
          <w:szCs w:val="22"/>
          <w:lang w:val="en-US"/>
        </w:rPr>
        <w:t>work</w:t>
      </w:r>
      <w:r w:rsidRPr="0059192C">
        <w:rPr>
          <w:b/>
          <w:szCs w:val="22"/>
          <w:lang w:val="en-US"/>
        </w:rPr>
        <w:t xml:space="preserve"> plan on </w:t>
      </w:r>
      <w:r w:rsidR="007F1A6A" w:rsidRPr="0059192C">
        <w:rPr>
          <w:b/>
          <w:szCs w:val="22"/>
          <w:lang w:val="en-US"/>
        </w:rPr>
        <w:t>CMP harmonization</w:t>
      </w:r>
      <w:r w:rsidR="0022530E">
        <w:rPr>
          <w:b/>
          <w:szCs w:val="22"/>
          <w:lang w:val="en-US"/>
        </w:rPr>
        <w:t xml:space="preserve"> </w:t>
      </w:r>
      <w:r w:rsidR="0022530E">
        <w:rPr>
          <w:szCs w:val="22"/>
          <w:lang w:val="en-US"/>
        </w:rPr>
        <w:t>(agenda, milestones, schedule, etc.), to be presented in the next IG, scheduled on 6 November</w:t>
      </w:r>
      <w:r w:rsidR="007F1A6A" w:rsidRPr="0059192C">
        <w:rPr>
          <w:b/>
          <w:szCs w:val="22"/>
          <w:lang w:val="en-US"/>
        </w:rPr>
        <w:t>.</w:t>
      </w:r>
    </w:p>
    <w:p w:rsidR="00434F6F" w:rsidRPr="003B1092" w:rsidRDefault="00434F6F" w:rsidP="0059192C">
      <w:pPr>
        <w:numPr>
          <w:ilvl w:val="2"/>
          <w:numId w:val="41"/>
        </w:numPr>
        <w:tabs>
          <w:tab w:val="clear" w:pos="1985"/>
          <w:tab w:val="clear" w:pos="5103"/>
          <w:tab w:val="left" w:pos="709"/>
          <w:tab w:val="left" w:pos="1134"/>
          <w:tab w:val="left" w:pos="1843"/>
        </w:tabs>
        <w:spacing w:line="360" w:lineRule="auto"/>
        <w:rPr>
          <w:szCs w:val="22"/>
          <w:lang w:val="en-GB"/>
        </w:rPr>
      </w:pPr>
      <w:r w:rsidRPr="003B1092">
        <w:rPr>
          <w:szCs w:val="22"/>
          <w:lang w:val="en-GB"/>
        </w:rPr>
        <w:t xml:space="preserve">Based on this plan, to </w:t>
      </w:r>
      <w:r w:rsidR="003B1092" w:rsidRPr="003B1092">
        <w:rPr>
          <w:szCs w:val="22"/>
          <w:lang w:val="en-GB"/>
        </w:rPr>
        <w:t>elaborate a</w:t>
      </w:r>
      <w:r w:rsidRPr="003B1092">
        <w:rPr>
          <w:b/>
          <w:szCs w:val="22"/>
          <w:lang w:val="en-GB"/>
        </w:rPr>
        <w:t xml:space="preserve"> Report in a period of 3-4 months.</w:t>
      </w:r>
    </w:p>
    <w:p w:rsidR="00434F6F" w:rsidRPr="00434F6F" w:rsidRDefault="00434F6F" w:rsidP="00434F6F">
      <w:pPr>
        <w:keepLines w:val="0"/>
        <w:tabs>
          <w:tab w:val="clear" w:pos="1985"/>
          <w:tab w:val="clear" w:pos="5103"/>
          <w:tab w:val="left" w:pos="426"/>
        </w:tabs>
        <w:spacing w:after="120" w:line="360" w:lineRule="auto"/>
        <w:ind w:left="1080"/>
        <w:rPr>
          <w:szCs w:val="22"/>
          <w:lang w:val="en-GB"/>
        </w:rPr>
      </w:pPr>
    </w:p>
    <w:p w:rsidR="00434F6F" w:rsidRPr="0059192C" w:rsidRDefault="007F1A6A" w:rsidP="00434F6F">
      <w:pPr>
        <w:keepLines w:val="0"/>
        <w:numPr>
          <w:ilvl w:val="0"/>
          <w:numId w:val="35"/>
        </w:numPr>
        <w:tabs>
          <w:tab w:val="clear" w:pos="1985"/>
          <w:tab w:val="clear" w:pos="5103"/>
          <w:tab w:val="left" w:pos="426"/>
        </w:tabs>
        <w:spacing w:after="120" w:line="360" w:lineRule="auto"/>
        <w:rPr>
          <w:b/>
          <w:i/>
          <w:szCs w:val="22"/>
          <w:lang w:val="en-GB"/>
        </w:rPr>
      </w:pPr>
      <w:r w:rsidRPr="0059192C">
        <w:rPr>
          <w:b/>
          <w:i/>
          <w:szCs w:val="22"/>
          <w:lang w:val="en-GB"/>
        </w:rPr>
        <w:t>G</w:t>
      </w:r>
      <w:r w:rsidR="00434F6F" w:rsidRPr="0059192C">
        <w:rPr>
          <w:b/>
          <w:i/>
          <w:szCs w:val="22"/>
          <w:lang w:val="en-GB"/>
        </w:rPr>
        <w:t>RIP and PCI identification</w:t>
      </w:r>
    </w:p>
    <w:p w:rsidR="007F1A6A" w:rsidRDefault="007F1A6A" w:rsidP="007F1A6A">
      <w:pPr>
        <w:keepLines w:val="0"/>
        <w:tabs>
          <w:tab w:val="clear" w:pos="1985"/>
          <w:tab w:val="clear" w:pos="5103"/>
          <w:tab w:val="left" w:pos="426"/>
        </w:tabs>
        <w:spacing w:after="120" w:line="360" w:lineRule="auto"/>
        <w:ind w:left="720"/>
        <w:rPr>
          <w:lang w:val="en-GB"/>
        </w:rPr>
      </w:pPr>
      <w:r w:rsidRPr="007F1A6A">
        <w:rPr>
          <w:szCs w:val="22"/>
          <w:lang w:val="en-GB"/>
        </w:rPr>
        <w:t xml:space="preserve">CNE </w:t>
      </w:r>
      <w:r w:rsidR="003B1092">
        <w:rPr>
          <w:szCs w:val="22"/>
          <w:lang w:val="en-GB"/>
        </w:rPr>
        <w:t>underlined that since 2007</w:t>
      </w:r>
      <w:r>
        <w:rPr>
          <w:szCs w:val="22"/>
          <w:lang w:val="en-GB"/>
        </w:rPr>
        <w:t xml:space="preserve"> Regulators in the region have been working in identifying the need of infrastructure</w:t>
      </w:r>
      <w:r w:rsidR="0022530E">
        <w:rPr>
          <w:szCs w:val="22"/>
          <w:lang w:val="en-GB"/>
        </w:rPr>
        <w:t>s in the Region</w:t>
      </w:r>
      <w:r>
        <w:rPr>
          <w:szCs w:val="22"/>
          <w:lang w:val="en-GB"/>
        </w:rPr>
        <w:t xml:space="preserve"> following market demand.</w:t>
      </w:r>
      <w:r w:rsidR="00E72C6E">
        <w:rPr>
          <w:szCs w:val="22"/>
          <w:lang w:val="en-GB"/>
        </w:rPr>
        <w:t xml:space="preserve"> ACER is asking NRAs for </w:t>
      </w:r>
      <w:r w:rsidR="0022530E">
        <w:rPr>
          <w:szCs w:val="22"/>
          <w:lang w:val="en-GB"/>
        </w:rPr>
        <w:t>c</w:t>
      </w:r>
      <w:r w:rsidR="00F06343">
        <w:rPr>
          <w:szCs w:val="22"/>
          <w:lang w:val="en-GB"/>
        </w:rPr>
        <w:t xml:space="preserve">omments on </w:t>
      </w:r>
      <w:r w:rsidR="00E72C6E">
        <w:rPr>
          <w:lang w:val="en-GB"/>
        </w:rPr>
        <w:t>the GRIPs</w:t>
      </w:r>
      <w:r w:rsidR="003B1092">
        <w:rPr>
          <w:lang w:val="en-GB"/>
        </w:rPr>
        <w:t xml:space="preserve">, since they are going to </w:t>
      </w:r>
      <w:proofErr w:type="gramStart"/>
      <w:r w:rsidR="003B1092">
        <w:rPr>
          <w:lang w:val="en-GB"/>
        </w:rPr>
        <w:t>made</w:t>
      </w:r>
      <w:proofErr w:type="gramEnd"/>
      <w:r w:rsidR="003B1092">
        <w:rPr>
          <w:lang w:val="en-GB"/>
        </w:rPr>
        <w:t xml:space="preserve"> a report on the European GRIPs</w:t>
      </w:r>
      <w:r w:rsidR="00E72C6E">
        <w:rPr>
          <w:lang w:val="en-GB"/>
        </w:rPr>
        <w:t xml:space="preserve">. </w:t>
      </w:r>
    </w:p>
    <w:p w:rsidR="00E72C6E" w:rsidRDefault="00E72C6E" w:rsidP="007F1A6A">
      <w:pPr>
        <w:keepLines w:val="0"/>
        <w:tabs>
          <w:tab w:val="clear" w:pos="1985"/>
          <w:tab w:val="clear" w:pos="5103"/>
          <w:tab w:val="left" w:pos="426"/>
        </w:tabs>
        <w:spacing w:after="120" w:line="360" w:lineRule="auto"/>
        <w:ind w:left="720"/>
        <w:rPr>
          <w:lang w:val="en-GB"/>
        </w:rPr>
      </w:pPr>
      <w:r>
        <w:rPr>
          <w:lang w:val="en-GB"/>
        </w:rPr>
        <w:t>Next steps:</w:t>
      </w:r>
    </w:p>
    <w:p w:rsidR="00E72C6E" w:rsidRPr="00E72C6E" w:rsidRDefault="00E72C6E" w:rsidP="00E72C6E">
      <w:pPr>
        <w:keepLines w:val="0"/>
        <w:numPr>
          <w:ilvl w:val="0"/>
          <w:numId w:val="37"/>
        </w:numPr>
        <w:tabs>
          <w:tab w:val="clear" w:pos="1985"/>
          <w:tab w:val="clear" w:pos="5103"/>
          <w:tab w:val="left" w:pos="426"/>
        </w:tabs>
        <w:spacing w:after="120" w:line="360" w:lineRule="auto"/>
        <w:rPr>
          <w:szCs w:val="22"/>
          <w:lang w:val="en-GB"/>
        </w:rPr>
      </w:pPr>
      <w:r>
        <w:rPr>
          <w:szCs w:val="22"/>
          <w:lang w:val="en-GB"/>
        </w:rPr>
        <w:lastRenderedPageBreak/>
        <w:t xml:space="preserve">CRE is going to prepare a </w:t>
      </w:r>
      <w:r w:rsidR="003B1092">
        <w:rPr>
          <w:szCs w:val="22"/>
          <w:lang w:val="en-GB"/>
        </w:rPr>
        <w:t xml:space="preserve">short </w:t>
      </w:r>
      <w:r w:rsidR="003B1092" w:rsidRPr="003B1092">
        <w:rPr>
          <w:b/>
          <w:szCs w:val="22"/>
          <w:lang w:val="en-GB"/>
        </w:rPr>
        <w:t>assessment</w:t>
      </w:r>
      <w:r w:rsidRPr="003B1092">
        <w:rPr>
          <w:b/>
          <w:szCs w:val="22"/>
          <w:lang w:val="en-GB"/>
        </w:rPr>
        <w:t xml:space="preserve"> on the GRIP</w:t>
      </w:r>
      <w:r w:rsidRPr="0059192C">
        <w:rPr>
          <w:b/>
          <w:szCs w:val="22"/>
          <w:lang w:val="en-GB"/>
        </w:rPr>
        <w:t xml:space="preserve"> </w:t>
      </w:r>
      <w:r w:rsidR="00F06343">
        <w:rPr>
          <w:rFonts w:cs="Arial"/>
          <w:b/>
          <w:lang w:val="en-GB"/>
        </w:rPr>
        <w:t>of</w:t>
      </w:r>
      <w:r w:rsidRPr="0059192C">
        <w:rPr>
          <w:rFonts w:cs="Arial"/>
          <w:b/>
          <w:lang w:val="en-GB"/>
        </w:rPr>
        <w:t xml:space="preserve"> the South Region</w:t>
      </w:r>
      <w:r w:rsidR="00F06343">
        <w:rPr>
          <w:rFonts w:cs="Arial"/>
          <w:b/>
          <w:lang w:val="en-GB"/>
        </w:rPr>
        <w:t>.</w:t>
      </w:r>
    </w:p>
    <w:p w:rsidR="00E72C6E" w:rsidRPr="00DD1117" w:rsidRDefault="00E72C6E" w:rsidP="00E72C6E">
      <w:pPr>
        <w:keepLines w:val="0"/>
        <w:numPr>
          <w:ilvl w:val="0"/>
          <w:numId w:val="37"/>
        </w:numPr>
        <w:tabs>
          <w:tab w:val="clear" w:pos="1985"/>
          <w:tab w:val="clear" w:pos="5103"/>
          <w:tab w:val="left" w:pos="426"/>
        </w:tabs>
        <w:spacing w:after="120" w:line="360" w:lineRule="auto"/>
        <w:rPr>
          <w:szCs w:val="22"/>
          <w:lang w:val="en-GB"/>
        </w:rPr>
      </w:pPr>
      <w:r>
        <w:rPr>
          <w:szCs w:val="22"/>
          <w:lang w:val="en-GB"/>
        </w:rPr>
        <w:t xml:space="preserve">Regulators will send </w:t>
      </w:r>
      <w:r w:rsidRPr="0059192C">
        <w:rPr>
          <w:b/>
          <w:szCs w:val="22"/>
          <w:lang w:val="en-GB"/>
        </w:rPr>
        <w:t>comments</w:t>
      </w:r>
      <w:r>
        <w:rPr>
          <w:szCs w:val="22"/>
          <w:lang w:val="en-GB"/>
        </w:rPr>
        <w:t xml:space="preserve"> on the draft structure </w:t>
      </w:r>
      <w:r w:rsidR="00F06343">
        <w:rPr>
          <w:szCs w:val="22"/>
          <w:lang w:val="en-GB"/>
        </w:rPr>
        <w:t>paper of ACER</w:t>
      </w:r>
      <w:r>
        <w:rPr>
          <w:szCs w:val="22"/>
          <w:lang w:val="en-GB"/>
        </w:rPr>
        <w:t xml:space="preserve">. </w:t>
      </w:r>
    </w:p>
    <w:p w:rsidR="00DD1117" w:rsidRPr="007F1A6A" w:rsidRDefault="00DD1117" w:rsidP="00DD1117">
      <w:pPr>
        <w:keepLines w:val="0"/>
        <w:tabs>
          <w:tab w:val="clear" w:pos="1985"/>
          <w:tab w:val="clear" w:pos="5103"/>
          <w:tab w:val="left" w:pos="426"/>
        </w:tabs>
        <w:spacing w:after="120" w:line="360" w:lineRule="auto"/>
        <w:ind w:left="1440"/>
        <w:rPr>
          <w:szCs w:val="22"/>
          <w:lang w:val="en-GB"/>
        </w:rPr>
      </w:pPr>
    </w:p>
    <w:p w:rsidR="007F1A6A" w:rsidRPr="00DD1117" w:rsidRDefault="00D062C3" w:rsidP="00434F6F">
      <w:pPr>
        <w:keepLines w:val="0"/>
        <w:numPr>
          <w:ilvl w:val="0"/>
          <w:numId w:val="35"/>
        </w:numPr>
        <w:tabs>
          <w:tab w:val="clear" w:pos="1985"/>
          <w:tab w:val="clear" w:pos="5103"/>
          <w:tab w:val="left" w:pos="426"/>
        </w:tabs>
        <w:spacing w:after="120" w:line="360" w:lineRule="auto"/>
        <w:rPr>
          <w:b/>
          <w:i/>
          <w:szCs w:val="22"/>
          <w:lang w:val="en-GB"/>
        </w:rPr>
      </w:pPr>
      <w:r w:rsidRPr="00DD1117">
        <w:rPr>
          <w:b/>
          <w:i/>
          <w:szCs w:val="22"/>
          <w:lang w:val="en-GB"/>
        </w:rPr>
        <w:t>Balancing</w:t>
      </w:r>
    </w:p>
    <w:p w:rsidR="00AC5F64" w:rsidRPr="00DD1117" w:rsidRDefault="00AC5F64" w:rsidP="003B1092">
      <w:pPr>
        <w:keepLines w:val="0"/>
        <w:tabs>
          <w:tab w:val="clear" w:pos="1985"/>
          <w:tab w:val="clear" w:pos="5103"/>
          <w:tab w:val="left" w:pos="426"/>
        </w:tabs>
        <w:spacing w:after="120" w:line="360" w:lineRule="auto"/>
        <w:ind w:left="1080"/>
        <w:rPr>
          <w:b/>
          <w:szCs w:val="22"/>
          <w:lang w:val="en-GB"/>
        </w:rPr>
      </w:pPr>
      <w:r w:rsidRPr="00D062C3">
        <w:rPr>
          <w:szCs w:val="22"/>
          <w:lang w:val="en-GB"/>
        </w:rPr>
        <w:t xml:space="preserve">CRE </w:t>
      </w:r>
      <w:r>
        <w:rPr>
          <w:szCs w:val="22"/>
          <w:lang w:val="en-GB"/>
        </w:rPr>
        <w:t xml:space="preserve">will </w:t>
      </w:r>
      <w:r w:rsidR="00F06343">
        <w:rPr>
          <w:szCs w:val="22"/>
          <w:lang w:val="en-GB"/>
        </w:rPr>
        <w:t xml:space="preserve">regularly </w:t>
      </w:r>
      <w:r>
        <w:rPr>
          <w:szCs w:val="22"/>
          <w:lang w:val="en-GB"/>
        </w:rPr>
        <w:t xml:space="preserve">inform </w:t>
      </w:r>
      <w:r w:rsidR="00F06343">
        <w:rPr>
          <w:szCs w:val="22"/>
          <w:lang w:val="en-GB"/>
        </w:rPr>
        <w:t xml:space="preserve">the SGRI </w:t>
      </w:r>
      <w:r>
        <w:rPr>
          <w:szCs w:val="22"/>
          <w:lang w:val="en-GB"/>
        </w:rPr>
        <w:t xml:space="preserve">on the </w:t>
      </w:r>
      <w:r w:rsidRPr="0059192C">
        <w:rPr>
          <w:rFonts w:cs="Arial"/>
          <w:b/>
          <w:lang w:val="en-GB"/>
        </w:rPr>
        <w:t>update of the French project to merge the three current balancing areas in France</w:t>
      </w:r>
      <w:proofErr w:type="gramStart"/>
      <w:r w:rsidRPr="0059192C">
        <w:rPr>
          <w:rFonts w:cs="Arial"/>
          <w:b/>
          <w:lang w:val="en-GB"/>
        </w:rPr>
        <w:t>.</w:t>
      </w:r>
      <w:r w:rsidR="003B1092" w:rsidRPr="003B1092">
        <w:rPr>
          <w:rFonts w:cs="Arial"/>
          <w:lang w:val="en-GB"/>
        </w:rPr>
        <w:t>(</w:t>
      </w:r>
      <w:proofErr w:type="gramEnd"/>
      <w:r w:rsidR="003B1092" w:rsidRPr="003B1092">
        <w:rPr>
          <w:rFonts w:cs="Arial"/>
          <w:lang w:val="en-GB"/>
        </w:rPr>
        <w:t>Deadline 2018)</w:t>
      </w:r>
    </w:p>
    <w:p w:rsidR="00DD1117" w:rsidRPr="0059192C" w:rsidRDefault="00DD1117" w:rsidP="00DD1117">
      <w:pPr>
        <w:keepLines w:val="0"/>
        <w:tabs>
          <w:tab w:val="clear" w:pos="1985"/>
          <w:tab w:val="clear" w:pos="5103"/>
          <w:tab w:val="left" w:pos="426"/>
        </w:tabs>
        <w:spacing w:after="120" w:line="360" w:lineRule="auto"/>
        <w:ind w:left="1440"/>
        <w:rPr>
          <w:b/>
          <w:szCs w:val="22"/>
          <w:lang w:val="en-GB"/>
        </w:rPr>
      </w:pPr>
    </w:p>
    <w:p w:rsidR="00D062C3" w:rsidRPr="00DD1117" w:rsidRDefault="00D062C3" w:rsidP="00434F6F">
      <w:pPr>
        <w:keepLines w:val="0"/>
        <w:numPr>
          <w:ilvl w:val="0"/>
          <w:numId w:val="35"/>
        </w:numPr>
        <w:tabs>
          <w:tab w:val="clear" w:pos="1985"/>
          <w:tab w:val="clear" w:pos="5103"/>
          <w:tab w:val="left" w:pos="426"/>
        </w:tabs>
        <w:spacing w:after="120" w:line="360" w:lineRule="auto"/>
        <w:rPr>
          <w:b/>
          <w:i/>
          <w:szCs w:val="22"/>
          <w:lang w:val="en-GB"/>
        </w:rPr>
      </w:pPr>
      <w:r w:rsidRPr="00DD1117">
        <w:rPr>
          <w:b/>
          <w:i/>
          <w:szCs w:val="22"/>
          <w:lang w:val="en-GB"/>
        </w:rPr>
        <w:t>Transparency</w:t>
      </w:r>
    </w:p>
    <w:p w:rsidR="00D062C3" w:rsidRDefault="00D062C3" w:rsidP="00D062C3">
      <w:pPr>
        <w:keepLines w:val="0"/>
        <w:tabs>
          <w:tab w:val="clear" w:pos="1985"/>
          <w:tab w:val="clear" w:pos="5103"/>
          <w:tab w:val="left" w:pos="426"/>
        </w:tabs>
        <w:spacing w:after="120" w:line="360" w:lineRule="auto"/>
        <w:ind w:left="1134"/>
        <w:rPr>
          <w:szCs w:val="22"/>
          <w:lang w:val="en-GB"/>
        </w:rPr>
      </w:pPr>
      <w:r w:rsidRPr="00D062C3">
        <w:rPr>
          <w:szCs w:val="22"/>
          <w:lang w:val="en-GB"/>
        </w:rPr>
        <w:t xml:space="preserve">Regulators have agreed to publish the Final Report on </w:t>
      </w:r>
      <w:r w:rsidR="003963BC">
        <w:rPr>
          <w:szCs w:val="22"/>
          <w:lang w:val="en-GB"/>
        </w:rPr>
        <w:t xml:space="preserve">Transparency </w:t>
      </w:r>
      <w:r w:rsidRPr="00D062C3">
        <w:rPr>
          <w:szCs w:val="22"/>
          <w:lang w:val="en-GB"/>
        </w:rPr>
        <w:t xml:space="preserve">Compliance </w:t>
      </w:r>
      <w:r w:rsidR="003B1092">
        <w:rPr>
          <w:szCs w:val="22"/>
          <w:lang w:val="en-GB"/>
        </w:rPr>
        <w:t>once</w:t>
      </w:r>
      <w:r>
        <w:rPr>
          <w:szCs w:val="22"/>
          <w:lang w:val="en-GB"/>
        </w:rPr>
        <w:t xml:space="preserve"> </w:t>
      </w:r>
      <w:r w:rsidRPr="00D062C3">
        <w:rPr>
          <w:szCs w:val="22"/>
          <w:lang w:val="en-GB"/>
        </w:rPr>
        <w:t>approved by the respective Bo</w:t>
      </w:r>
      <w:r w:rsidR="00F06343">
        <w:rPr>
          <w:szCs w:val="22"/>
          <w:lang w:val="en-GB"/>
        </w:rPr>
        <w:t>a</w:t>
      </w:r>
      <w:r w:rsidRPr="00D062C3">
        <w:rPr>
          <w:szCs w:val="22"/>
          <w:lang w:val="en-GB"/>
        </w:rPr>
        <w:t>r</w:t>
      </w:r>
      <w:r w:rsidR="00F06343">
        <w:rPr>
          <w:szCs w:val="22"/>
          <w:lang w:val="en-GB"/>
        </w:rPr>
        <w:t>d</w:t>
      </w:r>
      <w:r w:rsidR="003B1092">
        <w:rPr>
          <w:szCs w:val="22"/>
          <w:lang w:val="en-GB"/>
        </w:rPr>
        <w:t>s</w:t>
      </w:r>
      <w:r w:rsidRPr="00D062C3">
        <w:rPr>
          <w:szCs w:val="22"/>
          <w:lang w:val="en-GB"/>
        </w:rPr>
        <w:t>.</w:t>
      </w:r>
      <w:r>
        <w:rPr>
          <w:szCs w:val="22"/>
          <w:lang w:val="en-GB"/>
        </w:rPr>
        <w:t xml:space="preserve"> The m</w:t>
      </w:r>
      <w:r w:rsidR="003B1092">
        <w:rPr>
          <w:szCs w:val="22"/>
          <w:lang w:val="en-GB"/>
        </w:rPr>
        <w:t>ain</w:t>
      </w:r>
      <w:r>
        <w:rPr>
          <w:szCs w:val="22"/>
          <w:lang w:val="en-GB"/>
        </w:rPr>
        <w:t xml:space="preserve"> findings </w:t>
      </w:r>
      <w:r w:rsidR="00F06343">
        <w:rPr>
          <w:szCs w:val="22"/>
          <w:lang w:val="en-GB"/>
        </w:rPr>
        <w:t xml:space="preserve">of this study </w:t>
      </w:r>
      <w:r>
        <w:rPr>
          <w:szCs w:val="22"/>
          <w:lang w:val="en-GB"/>
        </w:rPr>
        <w:t>will be presented in next SG meeting by NRAs and in Madrid Forum by ACER.</w:t>
      </w:r>
    </w:p>
    <w:p w:rsidR="00DD1117" w:rsidRDefault="00DD1117" w:rsidP="00D062C3">
      <w:pPr>
        <w:keepLines w:val="0"/>
        <w:tabs>
          <w:tab w:val="clear" w:pos="1985"/>
          <w:tab w:val="clear" w:pos="5103"/>
          <w:tab w:val="left" w:pos="426"/>
        </w:tabs>
        <w:spacing w:after="120" w:line="360" w:lineRule="auto"/>
        <w:ind w:left="1134"/>
        <w:rPr>
          <w:szCs w:val="22"/>
          <w:lang w:val="en-GB"/>
        </w:rPr>
      </w:pPr>
    </w:p>
    <w:p w:rsidR="00CE72C9" w:rsidRPr="00DD1117" w:rsidRDefault="00CE72C9" w:rsidP="00CE72C9">
      <w:pPr>
        <w:keepLines w:val="0"/>
        <w:numPr>
          <w:ilvl w:val="0"/>
          <w:numId w:val="35"/>
        </w:numPr>
        <w:tabs>
          <w:tab w:val="clear" w:pos="1985"/>
          <w:tab w:val="clear" w:pos="5103"/>
          <w:tab w:val="left" w:pos="426"/>
        </w:tabs>
        <w:spacing w:after="120" w:line="360" w:lineRule="auto"/>
        <w:rPr>
          <w:b/>
          <w:i/>
          <w:szCs w:val="22"/>
          <w:lang w:val="en-GB"/>
        </w:rPr>
      </w:pPr>
      <w:r w:rsidRPr="00DD1117">
        <w:rPr>
          <w:b/>
          <w:i/>
          <w:szCs w:val="22"/>
          <w:lang w:val="en-GB"/>
        </w:rPr>
        <w:t>Tariffs</w:t>
      </w:r>
    </w:p>
    <w:p w:rsidR="00CE72C9" w:rsidRPr="00D062C3" w:rsidRDefault="003B1092" w:rsidP="00CE72C9">
      <w:pPr>
        <w:keepLines w:val="0"/>
        <w:tabs>
          <w:tab w:val="clear" w:pos="1985"/>
          <w:tab w:val="clear" w:pos="5103"/>
          <w:tab w:val="left" w:pos="426"/>
        </w:tabs>
        <w:spacing w:after="120" w:line="360" w:lineRule="auto"/>
        <w:ind w:left="1080"/>
        <w:rPr>
          <w:szCs w:val="22"/>
          <w:lang w:val="en-GB"/>
        </w:rPr>
      </w:pPr>
      <w:r>
        <w:rPr>
          <w:szCs w:val="22"/>
          <w:lang w:val="en-GB"/>
        </w:rPr>
        <w:t>T</w:t>
      </w:r>
      <w:r w:rsidR="00CE72C9">
        <w:rPr>
          <w:szCs w:val="22"/>
          <w:lang w:val="en-GB"/>
        </w:rPr>
        <w:t>he Study on Tariffs between Portugal and Spain</w:t>
      </w:r>
      <w:r>
        <w:rPr>
          <w:szCs w:val="22"/>
          <w:lang w:val="en-GB"/>
        </w:rPr>
        <w:t>, with the results of the public consultation, has been already published. CNE and ERSE will be working in the coming months in the national methodology to have entry-exit tariffs reflecting cost in the two countries.</w:t>
      </w:r>
    </w:p>
    <w:sectPr w:rsidR="00CE72C9" w:rsidRPr="00D062C3" w:rsidSect="006104E4">
      <w:headerReference w:type="default" r:id="rId8"/>
      <w:footerReference w:type="default" r:id="rId9"/>
      <w:headerReference w:type="first" r:id="rId10"/>
      <w:footerReference w:type="first" r:id="rId11"/>
      <w:pgSz w:w="11906" w:h="16838" w:code="9"/>
      <w:pgMar w:top="1418"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549" w:rsidRDefault="00CB5549">
      <w:r>
        <w:separator/>
      </w:r>
    </w:p>
  </w:endnote>
  <w:endnote w:type="continuationSeparator" w:id="0">
    <w:p w:rsidR="00CB5549" w:rsidRDefault="00CB55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DIN">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E73" w:rsidRDefault="00D41713">
    <w:pPr>
      <w:pStyle w:val="Piedepgina"/>
      <w:pBdr>
        <w:top w:val="single" w:sz="4" w:space="8" w:color="336699"/>
      </w:pBdr>
      <w:tabs>
        <w:tab w:val="clear" w:pos="8505"/>
      </w:tabs>
      <w:jc w:val="center"/>
      <w:rPr>
        <w:sz w:val="18"/>
        <w:lang w:val="de-DE"/>
      </w:rPr>
    </w:pPr>
    <w:r>
      <w:rPr>
        <w:noProof/>
        <w:color w:val="336699"/>
        <w:sz w:val="18"/>
        <w:lang w:val="en-GB"/>
      </w:rPr>
      <w:fldChar w:fldCharType="begin"/>
    </w:r>
    <w:r w:rsidR="00692E73">
      <w:rPr>
        <w:noProof/>
        <w:color w:val="336699"/>
        <w:sz w:val="18"/>
        <w:lang w:val="en-GB"/>
      </w:rPr>
      <w:instrText xml:space="preserve"> PAGE </w:instrText>
    </w:r>
    <w:r>
      <w:rPr>
        <w:noProof/>
        <w:color w:val="336699"/>
        <w:sz w:val="18"/>
        <w:lang w:val="en-GB"/>
      </w:rPr>
      <w:fldChar w:fldCharType="separate"/>
    </w:r>
    <w:r w:rsidR="00DC2692">
      <w:rPr>
        <w:noProof/>
        <w:color w:val="336699"/>
        <w:sz w:val="18"/>
        <w:lang w:val="en-GB"/>
      </w:rPr>
      <w:t>3</w:t>
    </w:r>
    <w:r>
      <w:rPr>
        <w:noProof/>
        <w:color w:val="336699"/>
        <w:sz w:val="18"/>
        <w:lang w:val="en-GB"/>
      </w:rPr>
      <w:fldChar w:fldCharType="end"/>
    </w:r>
    <w:r w:rsidR="00692E73">
      <w:rPr>
        <w:noProof/>
        <w:color w:val="336699"/>
        <w:sz w:val="18"/>
        <w:lang w:val="en-GB"/>
      </w:rPr>
      <w:t>/</w:t>
    </w:r>
    <w:r>
      <w:rPr>
        <w:noProof/>
        <w:color w:val="336699"/>
        <w:sz w:val="18"/>
        <w:lang w:val="en-GB"/>
      </w:rPr>
      <w:fldChar w:fldCharType="begin"/>
    </w:r>
    <w:r w:rsidR="00692E73">
      <w:rPr>
        <w:noProof/>
        <w:color w:val="336699"/>
        <w:sz w:val="18"/>
        <w:lang w:val="en-GB"/>
      </w:rPr>
      <w:instrText xml:space="preserve"> NUMPAGES </w:instrText>
    </w:r>
    <w:r>
      <w:rPr>
        <w:noProof/>
        <w:color w:val="336699"/>
        <w:sz w:val="18"/>
        <w:lang w:val="en-GB"/>
      </w:rPr>
      <w:fldChar w:fldCharType="separate"/>
    </w:r>
    <w:r w:rsidR="00DC2692">
      <w:rPr>
        <w:noProof/>
        <w:color w:val="336699"/>
        <w:sz w:val="18"/>
        <w:lang w:val="en-GB"/>
      </w:rPr>
      <w:t>3</w:t>
    </w:r>
    <w:r>
      <w:rPr>
        <w:noProof/>
        <w:color w:val="336699"/>
        <w:sz w:val="18"/>
        <w:lang w:val="en-G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E73" w:rsidRDefault="00692E73">
    <w:pPr>
      <w:pStyle w:val="Corpo"/>
      <w:pBdr>
        <w:top w:val="single" w:sz="4" w:space="8" w:color="336798"/>
      </w:pBdr>
      <w:spacing w:before="0" w:line="240" w:lineRule="auto"/>
      <w:jc w:val="center"/>
      <w:rPr>
        <w:color w:val="336798"/>
        <w:sz w:val="18"/>
        <w:szCs w:val="18"/>
        <w:lang w:val="en-GB"/>
      </w:rPr>
    </w:pPr>
    <w:r>
      <w:rPr>
        <w:color w:val="336798"/>
        <w:sz w:val="18"/>
        <w:szCs w:val="18"/>
        <w:lang w:val="en-GB"/>
      </w:rPr>
      <w:t>European Regulators Group for Electricity and Gas</w:t>
    </w:r>
  </w:p>
  <w:p w:rsidR="00692E73" w:rsidRDefault="00692E73">
    <w:pPr>
      <w:pStyle w:val="Corpo"/>
      <w:pBdr>
        <w:top w:val="single" w:sz="4" w:space="8" w:color="336798"/>
      </w:pBdr>
      <w:spacing w:before="0" w:line="240" w:lineRule="auto"/>
      <w:jc w:val="center"/>
      <w:rPr>
        <w:color w:val="336798"/>
        <w:sz w:val="18"/>
        <w:szCs w:val="18"/>
        <w:lang w:val="en-GB"/>
      </w:rPr>
    </w:pPr>
    <w:r>
      <w:rPr>
        <w:color w:val="336798"/>
        <w:sz w:val="18"/>
        <w:szCs w:val="18"/>
        <w:lang w:val="en-GB"/>
      </w:rPr>
      <w:t>Contact: Council of European Energy Regulators ASBL</w:t>
    </w:r>
  </w:p>
  <w:p w:rsidR="00692E73" w:rsidRDefault="00692E73">
    <w:pPr>
      <w:pStyle w:val="Corpo"/>
      <w:spacing w:before="0" w:line="240" w:lineRule="auto"/>
      <w:jc w:val="center"/>
      <w:rPr>
        <w:color w:val="336798"/>
        <w:sz w:val="18"/>
        <w:szCs w:val="18"/>
        <w:lang w:val="fr-FR"/>
      </w:rPr>
    </w:pPr>
    <w:r>
      <w:rPr>
        <w:color w:val="336798"/>
        <w:sz w:val="18"/>
        <w:szCs w:val="18"/>
        <w:lang w:val="fr-FR"/>
      </w:rPr>
      <w:t>28 rue le Titien, 1000 Bruxelles</w:t>
    </w:r>
  </w:p>
  <w:p w:rsidR="00692E73" w:rsidRDefault="00692E73">
    <w:pPr>
      <w:pStyle w:val="Corpo"/>
      <w:spacing w:before="0" w:line="240" w:lineRule="auto"/>
      <w:jc w:val="center"/>
      <w:rPr>
        <w:color w:val="336798"/>
        <w:sz w:val="18"/>
        <w:szCs w:val="18"/>
        <w:lang w:val="fr-FR"/>
      </w:rPr>
    </w:pPr>
    <w:r>
      <w:rPr>
        <w:color w:val="336798"/>
        <w:sz w:val="18"/>
        <w:szCs w:val="18"/>
        <w:lang w:val="fr-FR"/>
      </w:rPr>
      <w:t>Arrondissement judiciaire de Bruxelles</w:t>
    </w:r>
  </w:p>
  <w:p w:rsidR="00692E73" w:rsidRDefault="00692E73">
    <w:pPr>
      <w:spacing w:before="0"/>
      <w:jc w:val="center"/>
      <w:rPr>
        <w:color w:val="336798"/>
        <w:sz w:val="18"/>
        <w:szCs w:val="18"/>
        <w:lang w:val="en-GB"/>
      </w:rPr>
    </w:pPr>
    <w:r>
      <w:rPr>
        <w:color w:val="336798"/>
        <w:sz w:val="18"/>
        <w:szCs w:val="18"/>
        <w:lang w:val="en-GB"/>
      </w:rPr>
      <w:t>RPM 0861.035.445</w:t>
    </w:r>
  </w:p>
  <w:p w:rsidR="00692E73" w:rsidRDefault="00D41713">
    <w:pPr>
      <w:pStyle w:val="Piedepgina"/>
      <w:pBdr>
        <w:top w:val="single" w:sz="4" w:space="8" w:color="336699"/>
      </w:pBdr>
      <w:tabs>
        <w:tab w:val="clear" w:pos="8505"/>
      </w:tabs>
      <w:jc w:val="center"/>
      <w:rPr>
        <w:sz w:val="18"/>
        <w:lang w:val="de-DE"/>
      </w:rPr>
    </w:pPr>
    <w:r>
      <w:rPr>
        <w:noProof/>
        <w:color w:val="336699"/>
        <w:sz w:val="18"/>
        <w:lang w:val="en-GB"/>
      </w:rPr>
      <w:fldChar w:fldCharType="begin"/>
    </w:r>
    <w:r w:rsidR="00692E73">
      <w:rPr>
        <w:noProof/>
        <w:color w:val="336699"/>
        <w:sz w:val="18"/>
        <w:lang w:val="en-GB"/>
      </w:rPr>
      <w:instrText xml:space="preserve"> PAGE </w:instrText>
    </w:r>
    <w:r>
      <w:rPr>
        <w:noProof/>
        <w:color w:val="336699"/>
        <w:sz w:val="18"/>
        <w:lang w:val="en-GB"/>
      </w:rPr>
      <w:fldChar w:fldCharType="separate"/>
    </w:r>
    <w:r w:rsidR="00DC2692">
      <w:rPr>
        <w:noProof/>
        <w:color w:val="336699"/>
        <w:sz w:val="18"/>
        <w:lang w:val="en-GB"/>
      </w:rPr>
      <w:t>1</w:t>
    </w:r>
    <w:r>
      <w:rPr>
        <w:noProof/>
        <w:color w:val="336699"/>
        <w:sz w:val="18"/>
        <w:lang w:val="en-GB"/>
      </w:rPr>
      <w:fldChar w:fldCharType="end"/>
    </w:r>
    <w:r w:rsidR="00692E73">
      <w:rPr>
        <w:noProof/>
        <w:color w:val="336699"/>
        <w:sz w:val="18"/>
        <w:lang w:val="en-GB"/>
      </w:rPr>
      <w:t>/</w:t>
    </w:r>
    <w:r>
      <w:rPr>
        <w:noProof/>
        <w:color w:val="336699"/>
        <w:sz w:val="18"/>
        <w:lang w:val="en-GB"/>
      </w:rPr>
      <w:fldChar w:fldCharType="begin"/>
    </w:r>
    <w:r w:rsidR="00692E73">
      <w:rPr>
        <w:noProof/>
        <w:color w:val="336699"/>
        <w:sz w:val="18"/>
        <w:lang w:val="en-GB"/>
      </w:rPr>
      <w:instrText xml:space="preserve"> NUMPAGES </w:instrText>
    </w:r>
    <w:r>
      <w:rPr>
        <w:noProof/>
        <w:color w:val="336699"/>
        <w:sz w:val="18"/>
        <w:lang w:val="en-GB"/>
      </w:rPr>
      <w:fldChar w:fldCharType="separate"/>
    </w:r>
    <w:r w:rsidR="00DC2692">
      <w:rPr>
        <w:noProof/>
        <w:color w:val="336699"/>
        <w:sz w:val="18"/>
        <w:lang w:val="en-GB"/>
      </w:rPr>
      <w:t>3</w:t>
    </w:r>
    <w:r>
      <w:rPr>
        <w:noProof/>
        <w:color w:val="336699"/>
        <w:sz w:val="18"/>
        <w:lang w:val="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549" w:rsidRDefault="00CB5549">
      <w:r>
        <w:separator/>
      </w:r>
    </w:p>
  </w:footnote>
  <w:footnote w:type="continuationSeparator" w:id="0">
    <w:p w:rsidR="00CB5549" w:rsidRDefault="00CB55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E73" w:rsidRDefault="00692E73" w:rsidP="00AE0C01">
    <w:pPr>
      <w:numPr>
        <w:ilvl w:val="12"/>
        <w:numId w:val="0"/>
      </w:numPr>
      <w:tabs>
        <w:tab w:val="left" w:pos="1134"/>
        <w:tab w:val="left" w:pos="1418"/>
        <w:tab w:val="left" w:pos="3402"/>
        <w:tab w:val="left" w:pos="4536"/>
        <w:tab w:val="left" w:pos="5670"/>
        <w:tab w:val="left" w:pos="6804"/>
        <w:tab w:val="left" w:pos="6946"/>
        <w:tab w:val="left" w:pos="7655"/>
        <w:tab w:val="left" w:pos="8789"/>
        <w:tab w:val="left" w:pos="12758"/>
      </w:tabs>
      <w:spacing w:before="0" w:after="120"/>
      <w:ind w:right="-1"/>
      <w:jc w:val="right"/>
      <w:rPr>
        <w:noProof/>
        <w:color w:val="336699"/>
        <w:sz w:val="18"/>
        <w:lang w:val="en-GB"/>
      </w:rPr>
    </w:pPr>
  </w:p>
  <w:p w:rsidR="00692E73" w:rsidRPr="004C1B25" w:rsidRDefault="00692E73" w:rsidP="00AE0C01">
    <w:pPr>
      <w:numPr>
        <w:ilvl w:val="12"/>
        <w:numId w:val="0"/>
      </w:numPr>
      <w:tabs>
        <w:tab w:val="left" w:pos="1134"/>
        <w:tab w:val="left" w:pos="1418"/>
        <w:tab w:val="left" w:pos="3402"/>
        <w:tab w:val="left" w:pos="4536"/>
        <w:tab w:val="left" w:pos="5670"/>
        <w:tab w:val="left" w:pos="6804"/>
        <w:tab w:val="left" w:pos="6946"/>
        <w:tab w:val="left" w:pos="7655"/>
        <w:tab w:val="left" w:pos="8789"/>
        <w:tab w:val="left" w:pos="12758"/>
      </w:tabs>
      <w:spacing w:before="0" w:after="120"/>
      <w:ind w:right="-1"/>
      <w:jc w:val="right"/>
      <w:rPr>
        <w:noProof/>
        <w:color w:val="336699"/>
        <w:sz w:val="18"/>
        <w:lang w:val="pt-PT"/>
      </w:rPr>
    </w:pPr>
    <w:r>
      <w:rPr>
        <w:noProof/>
        <w:color w:val="336699"/>
        <w:sz w:val="18"/>
        <w:lang w:val="pt-PT"/>
      </w:rPr>
      <w:t>Ref: E11</w:t>
    </w:r>
    <w:r w:rsidRPr="004C1B25">
      <w:rPr>
        <w:noProof/>
        <w:color w:val="336699"/>
        <w:sz w:val="18"/>
        <w:lang w:val="pt-PT"/>
      </w:rPr>
      <w:t>-GRI-S-</w:t>
    </w:r>
    <w:r>
      <w:rPr>
        <w:noProof/>
        <w:color w:val="336699"/>
        <w:sz w:val="18"/>
        <w:lang w:val="pt-PT"/>
      </w:rPr>
      <w:t>RCC 10</w:t>
    </w:r>
  </w:p>
  <w:p w:rsidR="00692E73" w:rsidRDefault="00692E73" w:rsidP="00AE0C01">
    <w:pPr>
      <w:numPr>
        <w:ilvl w:val="12"/>
        <w:numId w:val="0"/>
      </w:numPr>
      <w:tabs>
        <w:tab w:val="left" w:pos="1134"/>
        <w:tab w:val="left" w:pos="1418"/>
        <w:tab w:val="left" w:pos="3402"/>
        <w:tab w:val="left" w:pos="4536"/>
        <w:tab w:val="left" w:pos="5670"/>
        <w:tab w:val="left" w:pos="6804"/>
        <w:tab w:val="left" w:pos="6946"/>
        <w:tab w:val="left" w:pos="7655"/>
        <w:tab w:val="left" w:pos="8789"/>
        <w:tab w:val="left" w:pos="12758"/>
      </w:tabs>
      <w:spacing w:before="0" w:after="120"/>
      <w:ind w:right="-1"/>
      <w:jc w:val="right"/>
      <w:rPr>
        <w:noProof/>
        <w:color w:val="336699"/>
        <w:sz w:val="18"/>
        <w:lang w:val="de-DE"/>
      </w:rPr>
    </w:pPr>
    <w:r>
      <w:rPr>
        <w:noProof/>
        <w:color w:val="336699"/>
        <w:sz w:val="18"/>
        <w:lang w:val="de-DE"/>
      </w:rPr>
      <w:t>Conclusions</w:t>
    </w:r>
    <w:r w:rsidRPr="004C1B25">
      <w:rPr>
        <w:noProof/>
        <w:color w:val="336699"/>
        <w:sz w:val="18"/>
        <w:lang w:val="de-DE"/>
      </w:rPr>
      <w:t xml:space="preserve"> </w:t>
    </w:r>
  </w:p>
  <w:p w:rsidR="00692E73" w:rsidRPr="00AE0C01" w:rsidRDefault="00692E73" w:rsidP="00AE0C01">
    <w:pPr>
      <w:pStyle w:val="Encabezado"/>
      <w:pBdr>
        <w:top w:val="single" w:sz="4" w:space="8" w:color="336699"/>
      </w:pBdr>
      <w:spacing w:before="0"/>
      <w:jc w:val="right"/>
      <w:rPr>
        <w:noProof/>
        <w:color w:val="336699"/>
        <w:sz w:val="18"/>
        <w:lang w:val="de-DE"/>
      </w:rPr>
    </w:pPr>
    <w:r>
      <w:rPr>
        <w:noProof/>
        <w:color w:val="336699"/>
        <w:sz w:val="18"/>
        <w:lang w:val="de-DE"/>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E73" w:rsidRDefault="00D41713">
    <w:pPr>
      <w:numPr>
        <w:ilvl w:val="12"/>
        <w:numId w:val="0"/>
      </w:numPr>
      <w:tabs>
        <w:tab w:val="left" w:pos="1134"/>
        <w:tab w:val="left" w:pos="1418"/>
        <w:tab w:val="left" w:pos="3402"/>
        <w:tab w:val="left" w:pos="4536"/>
        <w:tab w:val="left" w:pos="5670"/>
        <w:tab w:val="left" w:pos="6804"/>
        <w:tab w:val="left" w:pos="6946"/>
        <w:tab w:val="left" w:pos="7655"/>
        <w:tab w:val="left" w:pos="8789"/>
        <w:tab w:val="left" w:pos="12758"/>
      </w:tabs>
      <w:spacing w:before="0" w:after="120"/>
      <w:ind w:right="-1"/>
      <w:jc w:val="right"/>
      <w:rPr>
        <w:noProof/>
        <w:color w:val="336699"/>
        <w:sz w:val="18"/>
        <w:lang w:val="en-GB"/>
      </w:rPr>
    </w:pPr>
    <w:r>
      <w:rPr>
        <w:noProof/>
        <w:color w:val="336699"/>
        <w:sz w:val="18"/>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32.05pt;margin-top:-25pt;width:38.5pt;height:51.7pt;z-index:251658240;visibility:visible;mso-wrap-edited:f">
          <v:imagedata r:id="rId1" o:title="" croptop="5575f" cropbottom="8198f" cropleft="6113f" cropright="36239f"/>
        </v:shape>
        <o:OLEObject Type="Embed" ProgID="Word.Picture.8" ShapeID="_x0000_s2049" DrawAspect="Content" ObjectID="_1410244322" r:id="rId2"/>
      </w:pict>
    </w:r>
    <w:r w:rsidR="00561A6F">
      <w:rPr>
        <w:noProof/>
        <w:color w:val="336699"/>
        <w:sz w:val="18"/>
        <w:lang w:val="es-ES" w:eastAsia="es-ES"/>
      </w:rPr>
      <w:drawing>
        <wp:anchor distT="0" distB="0" distL="114300" distR="114300" simplePos="0" relativeHeight="251659264" behindDoc="0" locked="0" layoutInCell="1" allowOverlap="1">
          <wp:simplePos x="0" y="0"/>
          <wp:positionH relativeFrom="column">
            <wp:posOffset>4775835</wp:posOffset>
          </wp:positionH>
          <wp:positionV relativeFrom="paragraph">
            <wp:posOffset>-172720</wp:posOffset>
          </wp:positionV>
          <wp:extent cx="998855" cy="420370"/>
          <wp:effectExtent l="19050" t="0" r="0" b="0"/>
          <wp:wrapSquare wrapText="bothSides"/>
          <wp:docPr id="5"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3"/>
                  <a:srcRect/>
                  <a:stretch>
                    <a:fillRect/>
                  </a:stretch>
                </pic:blipFill>
                <pic:spPr bwMode="auto">
                  <a:xfrm>
                    <a:off x="0" y="0"/>
                    <a:ext cx="998855" cy="420370"/>
                  </a:xfrm>
                  <a:prstGeom prst="rect">
                    <a:avLst/>
                  </a:prstGeom>
                  <a:noFill/>
                </pic:spPr>
              </pic:pic>
            </a:graphicData>
          </a:graphic>
        </wp:anchor>
      </w:drawing>
    </w:r>
    <w:r w:rsidR="00561A6F">
      <w:rPr>
        <w:noProof/>
        <w:color w:val="336699"/>
        <w:sz w:val="18"/>
        <w:lang w:val="es-ES" w:eastAsia="es-ES"/>
      </w:rPr>
      <w:drawing>
        <wp:anchor distT="0" distB="0" distL="114300" distR="114300" simplePos="0" relativeHeight="251657216" behindDoc="0" locked="0" layoutInCell="1" allowOverlap="0">
          <wp:simplePos x="0" y="0"/>
          <wp:positionH relativeFrom="column">
            <wp:posOffset>3279140</wp:posOffset>
          </wp:positionH>
          <wp:positionV relativeFrom="paragraph">
            <wp:posOffset>-53975</wp:posOffset>
          </wp:positionV>
          <wp:extent cx="823595" cy="254000"/>
          <wp:effectExtent l="19050" t="0" r="0" b="0"/>
          <wp:wrapSquare wrapText="bothSides"/>
          <wp:docPr id="3" name="Imagen 15" descr="SIMPLIFICADA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SIMPLIFICADA CMYK"/>
                  <pic:cNvPicPr>
                    <a:picLocks noChangeAspect="1" noChangeArrowheads="1"/>
                  </pic:cNvPicPr>
                </pic:nvPicPr>
                <pic:blipFill>
                  <a:blip r:embed="rId4"/>
                  <a:srcRect/>
                  <a:stretch>
                    <a:fillRect/>
                  </a:stretch>
                </pic:blipFill>
                <pic:spPr bwMode="auto">
                  <a:xfrm>
                    <a:off x="0" y="0"/>
                    <a:ext cx="823595" cy="254000"/>
                  </a:xfrm>
                  <a:prstGeom prst="rect">
                    <a:avLst/>
                  </a:prstGeom>
                  <a:noFill/>
                </pic:spPr>
              </pic:pic>
            </a:graphicData>
          </a:graphic>
        </wp:anchor>
      </w:drawing>
    </w:r>
    <w:r w:rsidR="00561A6F">
      <w:rPr>
        <w:noProof/>
        <w:lang w:val="es-ES" w:eastAsia="es-ES"/>
      </w:rPr>
      <w:drawing>
        <wp:anchor distT="0" distB="0" distL="114300" distR="114300" simplePos="0" relativeHeight="251656192" behindDoc="0" locked="0" layoutInCell="1" allowOverlap="1">
          <wp:simplePos x="0" y="0"/>
          <wp:positionH relativeFrom="column">
            <wp:posOffset>-81915</wp:posOffset>
          </wp:positionH>
          <wp:positionV relativeFrom="paragraph">
            <wp:posOffset>-247650</wp:posOffset>
          </wp:positionV>
          <wp:extent cx="1065530" cy="539115"/>
          <wp:effectExtent l="19050" t="0" r="1270" b="0"/>
          <wp:wrapSquare wrapText="bothSides"/>
          <wp:docPr id="2" name="Imagen 1" descr="ERG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RGEG"/>
                  <pic:cNvPicPr>
                    <a:picLocks noChangeAspect="1" noChangeArrowheads="1"/>
                  </pic:cNvPicPr>
                </pic:nvPicPr>
                <pic:blipFill>
                  <a:blip r:embed="rId5"/>
                  <a:srcRect/>
                  <a:stretch>
                    <a:fillRect/>
                  </a:stretch>
                </pic:blipFill>
                <pic:spPr bwMode="auto">
                  <a:xfrm>
                    <a:off x="0" y="0"/>
                    <a:ext cx="1065530" cy="539115"/>
                  </a:xfrm>
                  <a:prstGeom prst="rect">
                    <a:avLst/>
                  </a:prstGeom>
                  <a:noFill/>
                </pic:spPr>
              </pic:pic>
            </a:graphicData>
          </a:graphic>
        </wp:anchor>
      </w:drawing>
    </w:r>
  </w:p>
  <w:p w:rsidR="00692E73" w:rsidRPr="004C1B25" w:rsidRDefault="00692E73" w:rsidP="00C36385">
    <w:pPr>
      <w:numPr>
        <w:ilvl w:val="12"/>
        <w:numId w:val="0"/>
      </w:numPr>
      <w:tabs>
        <w:tab w:val="left" w:pos="1134"/>
        <w:tab w:val="left" w:pos="1418"/>
        <w:tab w:val="left" w:pos="2535"/>
        <w:tab w:val="left" w:pos="3402"/>
        <w:tab w:val="left" w:pos="4536"/>
        <w:tab w:val="left" w:pos="5670"/>
        <w:tab w:val="left" w:pos="6804"/>
        <w:tab w:val="left" w:pos="6946"/>
        <w:tab w:val="left" w:pos="7655"/>
        <w:tab w:val="left" w:pos="8789"/>
        <w:tab w:val="right" w:pos="9639"/>
        <w:tab w:val="left" w:pos="12758"/>
      </w:tabs>
      <w:spacing w:before="0" w:after="120"/>
      <w:ind w:right="-1"/>
      <w:jc w:val="left"/>
      <w:rPr>
        <w:noProof/>
        <w:color w:val="336699"/>
        <w:sz w:val="18"/>
        <w:lang w:val="pt-PT"/>
      </w:rPr>
    </w:pPr>
    <w:r>
      <w:rPr>
        <w:noProof/>
        <w:color w:val="336699"/>
        <w:sz w:val="18"/>
        <w:lang w:val="pt-PT"/>
      </w:rPr>
      <w:tab/>
    </w:r>
    <w:r>
      <w:rPr>
        <w:noProof/>
        <w:color w:val="336699"/>
        <w:sz w:val="18"/>
        <w:lang w:val="pt-PT"/>
      </w:rPr>
      <w:tab/>
    </w:r>
    <w:r>
      <w:rPr>
        <w:noProof/>
        <w:color w:val="336699"/>
        <w:sz w:val="18"/>
        <w:lang w:val="pt-PT"/>
      </w:rPr>
      <w:tab/>
    </w:r>
    <w:r>
      <w:rPr>
        <w:noProof/>
        <w:color w:val="336699"/>
        <w:sz w:val="18"/>
        <w:lang w:val="pt-PT"/>
      </w:rPr>
      <w:tab/>
    </w:r>
    <w:r>
      <w:rPr>
        <w:noProof/>
        <w:color w:val="336699"/>
        <w:sz w:val="18"/>
        <w:lang w:val="pt-PT"/>
      </w:rPr>
      <w:tab/>
    </w:r>
    <w:r>
      <w:rPr>
        <w:noProof/>
        <w:color w:val="336699"/>
        <w:sz w:val="18"/>
        <w:lang w:val="pt-PT"/>
      </w:rPr>
      <w:tab/>
    </w:r>
    <w:r>
      <w:rPr>
        <w:noProof/>
        <w:color w:val="336699"/>
        <w:sz w:val="18"/>
        <w:lang w:val="pt-PT"/>
      </w:rPr>
      <w:tab/>
    </w:r>
    <w:r>
      <w:rPr>
        <w:noProof/>
        <w:color w:val="336699"/>
        <w:sz w:val="18"/>
        <w:lang w:val="pt-PT"/>
      </w:rPr>
      <w:tab/>
    </w:r>
    <w:r>
      <w:rPr>
        <w:noProof/>
        <w:color w:val="336699"/>
        <w:sz w:val="18"/>
        <w:lang w:val="pt-PT"/>
      </w:rPr>
      <w:tab/>
    </w:r>
    <w:r>
      <w:rPr>
        <w:noProof/>
        <w:color w:val="336699"/>
        <w:sz w:val="18"/>
        <w:lang w:val="pt-PT"/>
      </w:rPr>
      <w:tab/>
    </w:r>
    <w:r>
      <w:rPr>
        <w:noProof/>
        <w:color w:val="336699"/>
        <w:sz w:val="18"/>
        <w:lang w:val="pt-PT"/>
      </w:rPr>
      <w:tab/>
    </w:r>
    <w:r>
      <w:rPr>
        <w:noProof/>
        <w:color w:val="336699"/>
        <w:sz w:val="18"/>
        <w:lang w:val="pt-PT"/>
      </w:rPr>
      <w:tab/>
    </w:r>
  </w:p>
  <w:p w:rsidR="00692E73" w:rsidRDefault="00692E73" w:rsidP="00C36385">
    <w:pPr>
      <w:pStyle w:val="Encabezado"/>
      <w:pBdr>
        <w:top w:val="single" w:sz="4" w:space="0" w:color="336699"/>
      </w:pBdr>
      <w:spacing w:before="0"/>
      <w:jc w:val="right"/>
      <w:rPr>
        <w:noProof/>
        <w:color w:val="336699"/>
        <w:sz w:val="18"/>
        <w:lang w:val="de-DE"/>
      </w:rPr>
    </w:pPr>
    <w:r>
      <w:rPr>
        <w:noProof/>
        <w:color w:val="336699"/>
        <w:sz w:val="18"/>
        <w:lang w:val="de-D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E3250D4"/>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FCE8F05E"/>
    <w:lvl w:ilvl="0">
      <w:start w:val="1"/>
      <w:numFmt w:val="bullet"/>
      <w:lvlText w:val=""/>
      <w:lvlJc w:val="left"/>
      <w:pPr>
        <w:tabs>
          <w:tab w:val="num" w:pos="360"/>
        </w:tabs>
        <w:ind w:left="360" w:hanging="360"/>
      </w:pPr>
      <w:rPr>
        <w:rFonts w:ascii="Symbol" w:hAnsi="Symbol" w:hint="default"/>
      </w:rPr>
    </w:lvl>
  </w:abstractNum>
  <w:abstractNum w:abstractNumId="2">
    <w:nsid w:val="01D62D52"/>
    <w:multiLevelType w:val="singleLevel"/>
    <w:tmpl w:val="B6F0AEB2"/>
    <w:lvl w:ilvl="0">
      <w:start w:val="1"/>
      <w:numFmt w:val="bullet"/>
      <w:pStyle w:val="Bullet1"/>
      <w:lvlText w:val=""/>
      <w:lvlJc w:val="left"/>
      <w:pPr>
        <w:tabs>
          <w:tab w:val="num" w:pos="927"/>
        </w:tabs>
        <w:ind w:left="567"/>
      </w:pPr>
      <w:rPr>
        <w:rFonts w:ascii="Wingdings" w:hAnsi="Wingdings" w:hint="default"/>
        <w:sz w:val="20"/>
      </w:rPr>
    </w:lvl>
  </w:abstractNum>
  <w:abstractNum w:abstractNumId="3">
    <w:nsid w:val="066F73FE"/>
    <w:multiLevelType w:val="hybridMultilevel"/>
    <w:tmpl w:val="61C2B924"/>
    <w:lvl w:ilvl="0" w:tplc="BA70F5EE">
      <w:start w:val="1"/>
      <w:numFmt w:val="bullet"/>
      <w:lvlText w:val=""/>
      <w:lvlJc w:val="left"/>
      <w:pPr>
        <w:ind w:left="1440" w:hanging="360"/>
      </w:pPr>
      <w:rPr>
        <w:rFonts w:ascii="Symbol" w:hAnsi="Symbol" w:hint="default"/>
        <w:b/>
        <w:i w:val="0"/>
        <w:color w:val="auto"/>
        <w:sz w:val="22"/>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067F5625"/>
    <w:multiLevelType w:val="hybridMultilevel"/>
    <w:tmpl w:val="6068F33A"/>
    <w:lvl w:ilvl="0" w:tplc="3536DADC">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7036ED"/>
    <w:multiLevelType w:val="hybridMultilevel"/>
    <w:tmpl w:val="7BF859D6"/>
    <w:lvl w:ilvl="0" w:tplc="326A7C84">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E7F3110"/>
    <w:multiLevelType w:val="hybridMultilevel"/>
    <w:tmpl w:val="FB7A339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2822567C"/>
    <w:multiLevelType w:val="hybridMultilevel"/>
    <w:tmpl w:val="235E2E4E"/>
    <w:lvl w:ilvl="0" w:tplc="BA70F5EE">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730BC0"/>
    <w:multiLevelType w:val="hybridMultilevel"/>
    <w:tmpl w:val="6BB0E080"/>
    <w:lvl w:ilvl="0" w:tplc="BA70F5EE">
      <w:start w:val="1"/>
      <w:numFmt w:val="bullet"/>
      <w:lvlText w:val=""/>
      <w:lvlJc w:val="left"/>
      <w:pPr>
        <w:tabs>
          <w:tab w:val="num" w:pos="720"/>
        </w:tabs>
        <w:ind w:left="720" w:hanging="360"/>
      </w:pPr>
      <w:rPr>
        <w:rFonts w:ascii="Symbol" w:hAnsi="Symbol" w:hint="default"/>
        <w:b/>
        <w:i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30B016C6"/>
    <w:multiLevelType w:val="hybridMultilevel"/>
    <w:tmpl w:val="C8364E66"/>
    <w:lvl w:ilvl="0" w:tplc="060C394C">
      <w:start w:val="1"/>
      <w:numFmt w:val="decimal"/>
      <w:lvlText w:val="%1."/>
      <w:lvlJc w:val="left"/>
      <w:pPr>
        <w:tabs>
          <w:tab w:val="num" w:pos="720"/>
        </w:tabs>
        <w:ind w:left="720" w:hanging="360"/>
      </w:pPr>
      <w:rPr>
        <w:rFonts w:cs="Times New Roman"/>
      </w:rPr>
    </w:lvl>
    <w:lvl w:ilvl="1" w:tplc="7F74E4B6" w:tentative="1">
      <w:start w:val="1"/>
      <w:numFmt w:val="decimal"/>
      <w:lvlText w:val="%2."/>
      <w:lvlJc w:val="left"/>
      <w:pPr>
        <w:tabs>
          <w:tab w:val="num" w:pos="1440"/>
        </w:tabs>
        <w:ind w:left="1440" w:hanging="360"/>
      </w:pPr>
      <w:rPr>
        <w:rFonts w:cs="Times New Roman"/>
      </w:rPr>
    </w:lvl>
    <w:lvl w:ilvl="2" w:tplc="C5FA817A" w:tentative="1">
      <w:start w:val="1"/>
      <w:numFmt w:val="decimal"/>
      <w:lvlText w:val="%3."/>
      <w:lvlJc w:val="left"/>
      <w:pPr>
        <w:tabs>
          <w:tab w:val="num" w:pos="2160"/>
        </w:tabs>
        <w:ind w:left="2160" w:hanging="360"/>
      </w:pPr>
      <w:rPr>
        <w:rFonts w:cs="Times New Roman"/>
      </w:rPr>
    </w:lvl>
    <w:lvl w:ilvl="3" w:tplc="BE7A0712" w:tentative="1">
      <w:start w:val="1"/>
      <w:numFmt w:val="decimal"/>
      <w:lvlText w:val="%4."/>
      <w:lvlJc w:val="left"/>
      <w:pPr>
        <w:tabs>
          <w:tab w:val="num" w:pos="2880"/>
        </w:tabs>
        <w:ind w:left="2880" w:hanging="360"/>
      </w:pPr>
      <w:rPr>
        <w:rFonts w:cs="Times New Roman"/>
      </w:rPr>
    </w:lvl>
    <w:lvl w:ilvl="4" w:tplc="92A66146" w:tentative="1">
      <w:start w:val="1"/>
      <w:numFmt w:val="decimal"/>
      <w:lvlText w:val="%5."/>
      <w:lvlJc w:val="left"/>
      <w:pPr>
        <w:tabs>
          <w:tab w:val="num" w:pos="3600"/>
        </w:tabs>
        <w:ind w:left="3600" w:hanging="360"/>
      </w:pPr>
      <w:rPr>
        <w:rFonts w:cs="Times New Roman"/>
      </w:rPr>
    </w:lvl>
    <w:lvl w:ilvl="5" w:tplc="415484F0" w:tentative="1">
      <w:start w:val="1"/>
      <w:numFmt w:val="decimal"/>
      <w:lvlText w:val="%6."/>
      <w:lvlJc w:val="left"/>
      <w:pPr>
        <w:tabs>
          <w:tab w:val="num" w:pos="4320"/>
        </w:tabs>
        <w:ind w:left="4320" w:hanging="360"/>
      </w:pPr>
      <w:rPr>
        <w:rFonts w:cs="Times New Roman"/>
      </w:rPr>
    </w:lvl>
    <w:lvl w:ilvl="6" w:tplc="64C65F64" w:tentative="1">
      <w:start w:val="1"/>
      <w:numFmt w:val="decimal"/>
      <w:lvlText w:val="%7."/>
      <w:lvlJc w:val="left"/>
      <w:pPr>
        <w:tabs>
          <w:tab w:val="num" w:pos="5040"/>
        </w:tabs>
        <w:ind w:left="5040" w:hanging="360"/>
      </w:pPr>
      <w:rPr>
        <w:rFonts w:cs="Times New Roman"/>
      </w:rPr>
    </w:lvl>
    <w:lvl w:ilvl="7" w:tplc="D4DEF0C6" w:tentative="1">
      <w:start w:val="1"/>
      <w:numFmt w:val="decimal"/>
      <w:lvlText w:val="%8."/>
      <w:lvlJc w:val="left"/>
      <w:pPr>
        <w:tabs>
          <w:tab w:val="num" w:pos="5760"/>
        </w:tabs>
        <w:ind w:left="5760" w:hanging="360"/>
      </w:pPr>
      <w:rPr>
        <w:rFonts w:cs="Times New Roman"/>
      </w:rPr>
    </w:lvl>
    <w:lvl w:ilvl="8" w:tplc="7346DC3C" w:tentative="1">
      <w:start w:val="1"/>
      <w:numFmt w:val="decimal"/>
      <w:lvlText w:val="%9."/>
      <w:lvlJc w:val="left"/>
      <w:pPr>
        <w:tabs>
          <w:tab w:val="num" w:pos="6480"/>
        </w:tabs>
        <w:ind w:left="6480" w:hanging="360"/>
      </w:pPr>
      <w:rPr>
        <w:rFonts w:cs="Times New Roman"/>
      </w:rPr>
    </w:lvl>
  </w:abstractNum>
  <w:abstractNum w:abstractNumId="10">
    <w:nsid w:val="3189092D"/>
    <w:multiLevelType w:val="hybridMultilevel"/>
    <w:tmpl w:val="7AA20B44"/>
    <w:lvl w:ilvl="0" w:tplc="0C0A0001">
      <w:start w:val="1"/>
      <w:numFmt w:val="bullet"/>
      <w:lvlText w:val=""/>
      <w:lvlJc w:val="left"/>
      <w:pPr>
        <w:ind w:left="360" w:hanging="360"/>
      </w:pPr>
      <w:rPr>
        <w:rFonts w:ascii="Symbol" w:hAnsi="Symbol" w:hint="default"/>
      </w:rPr>
    </w:lvl>
    <w:lvl w:ilvl="1" w:tplc="21BEBF26">
      <w:start w:val="1"/>
      <w:numFmt w:val="bullet"/>
      <w:lvlText w:val=""/>
      <w:lvlJc w:val="left"/>
      <w:pPr>
        <w:ind w:left="1080" w:hanging="360"/>
      </w:pPr>
      <w:rPr>
        <w:rFonts w:ascii="Symbol" w:hAnsi="Symbol" w:hint="default"/>
        <w:color w:val="auto"/>
        <w:sz w:val="22"/>
      </w:rPr>
    </w:lvl>
    <w:lvl w:ilvl="2" w:tplc="21BEBF26">
      <w:start w:val="1"/>
      <w:numFmt w:val="bullet"/>
      <w:lvlText w:val=""/>
      <w:lvlJc w:val="left"/>
      <w:pPr>
        <w:ind w:left="1800" w:hanging="360"/>
      </w:pPr>
      <w:rPr>
        <w:rFonts w:ascii="Symbol" w:hAnsi="Symbol" w:hint="default"/>
        <w:color w:val="auto"/>
        <w:sz w:val="22"/>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3354530B"/>
    <w:multiLevelType w:val="hybridMultilevel"/>
    <w:tmpl w:val="2F28A202"/>
    <w:lvl w:ilvl="0" w:tplc="F79CA882">
      <w:start w:val="1"/>
      <w:numFmt w:val="decimal"/>
      <w:lvlText w:val="%1."/>
      <w:lvlJc w:val="left"/>
      <w:pPr>
        <w:ind w:left="1800" w:hanging="360"/>
      </w:pPr>
      <w:rPr>
        <w:rFonts w:cs="Times New Roman" w:hint="default"/>
      </w:rPr>
    </w:lvl>
    <w:lvl w:ilvl="1" w:tplc="0C0A0019" w:tentative="1">
      <w:start w:val="1"/>
      <w:numFmt w:val="lowerLetter"/>
      <w:lvlText w:val="%2."/>
      <w:lvlJc w:val="left"/>
      <w:pPr>
        <w:ind w:left="2520" w:hanging="360"/>
      </w:pPr>
      <w:rPr>
        <w:rFonts w:cs="Times New Roman"/>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12">
    <w:nsid w:val="371E4B89"/>
    <w:multiLevelType w:val="hybridMultilevel"/>
    <w:tmpl w:val="03B20C0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40996F2E"/>
    <w:multiLevelType w:val="hybridMultilevel"/>
    <w:tmpl w:val="263AFFA4"/>
    <w:lvl w:ilvl="0" w:tplc="D7649C0E">
      <w:start w:val="1"/>
      <w:numFmt w:val="bullet"/>
      <w:lvlText w:val="•"/>
      <w:lvlJc w:val="left"/>
      <w:pPr>
        <w:tabs>
          <w:tab w:val="num" w:pos="720"/>
        </w:tabs>
        <w:ind w:left="720" w:hanging="360"/>
      </w:pPr>
      <w:rPr>
        <w:rFonts w:ascii="Arial" w:hAnsi="Arial" w:hint="default"/>
      </w:rPr>
    </w:lvl>
    <w:lvl w:ilvl="1" w:tplc="4F8C2138">
      <w:start w:val="1"/>
      <w:numFmt w:val="bullet"/>
      <w:lvlText w:val="•"/>
      <w:lvlJc w:val="left"/>
      <w:pPr>
        <w:tabs>
          <w:tab w:val="num" w:pos="1440"/>
        </w:tabs>
        <w:ind w:left="1440" w:hanging="360"/>
      </w:pPr>
      <w:rPr>
        <w:rFonts w:ascii="Arial" w:hAnsi="Arial" w:hint="default"/>
      </w:rPr>
    </w:lvl>
    <w:lvl w:ilvl="2" w:tplc="DF5A097E">
      <w:start w:val="2654"/>
      <w:numFmt w:val="bullet"/>
      <w:lvlText w:val=""/>
      <w:lvlJc w:val="left"/>
      <w:pPr>
        <w:tabs>
          <w:tab w:val="num" w:pos="2160"/>
        </w:tabs>
        <w:ind w:left="2160" w:hanging="360"/>
      </w:pPr>
      <w:rPr>
        <w:rFonts w:ascii="Wingdings" w:hAnsi="Wingdings" w:hint="default"/>
      </w:rPr>
    </w:lvl>
    <w:lvl w:ilvl="3" w:tplc="7D0805EA" w:tentative="1">
      <w:start w:val="1"/>
      <w:numFmt w:val="bullet"/>
      <w:lvlText w:val="•"/>
      <w:lvlJc w:val="left"/>
      <w:pPr>
        <w:tabs>
          <w:tab w:val="num" w:pos="2880"/>
        </w:tabs>
        <w:ind w:left="2880" w:hanging="360"/>
      </w:pPr>
      <w:rPr>
        <w:rFonts w:ascii="Arial" w:hAnsi="Arial" w:hint="default"/>
      </w:rPr>
    </w:lvl>
    <w:lvl w:ilvl="4" w:tplc="5186FF60" w:tentative="1">
      <w:start w:val="1"/>
      <w:numFmt w:val="bullet"/>
      <w:lvlText w:val="•"/>
      <w:lvlJc w:val="left"/>
      <w:pPr>
        <w:tabs>
          <w:tab w:val="num" w:pos="3600"/>
        </w:tabs>
        <w:ind w:left="3600" w:hanging="360"/>
      </w:pPr>
      <w:rPr>
        <w:rFonts w:ascii="Arial" w:hAnsi="Arial" w:hint="default"/>
      </w:rPr>
    </w:lvl>
    <w:lvl w:ilvl="5" w:tplc="CEB465D6" w:tentative="1">
      <w:start w:val="1"/>
      <w:numFmt w:val="bullet"/>
      <w:lvlText w:val="•"/>
      <w:lvlJc w:val="left"/>
      <w:pPr>
        <w:tabs>
          <w:tab w:val="num" w:pos="4320"/>
        </w:tabs>
        <w:ind w:left="4320" w:hanging="360"/>
      </w:pPr>
      <w:rPr>
        <w:rFonts w:ascii="Arial" w:hAnsi="Arial" w:hint="default"/>
      </w:rPr>
    </w:lvl>
    <w:lvl w:ilvl="6" w:tplc="514C5ED6" w:tentative="1">
      <w:start w:val="1"/>
      <w:numFmt w:val="bullet"/>
      <w:lvlText w:val="•"/>
      <w:lvlJc w:val="left"/>
      <w:pPr>
        <w:tabs>
          <w:tab w:val="num" w:pos="5040"/>
        </w:tabs>
        <w:ind w:left="5040" w:hanging="360"/>
      </w:pPr>
      <w:rPr>
        <w:rFonts w:ascii="Arial" w:hAnsi="Arial" w:hint="default"/>
      </w:rPr>
    </w:lvl>
    <w:lvl w:ilvl="7" w:tplc="BD5A9CC6" w:tentative="1">
      <w:start w:val="1"/>
      <w:numFmt w:val="bullet"/>
      <w:lvlText w:val="•"/>
      <w:lvlJc w:val="left"/>
      <w:pPr>
        <w:tabs>
          <w:tab w:val="num" w:pos="5760"/>
        </w:tabs>
        <w:ind w:left="5760" w:hanging="360"/>
      </w:pPr>
      <w:rPr>
        <w:rFonts w:ascii="Arial" w:hAnsi="Arial" w:hint="default"/>
      </w:rPr>
    </w:lvl>
    <w:lvl w:ilvl="8" w:tplc="069C01F0" w:tentative="1">
      <w:start w:val="1"/>
      <w:numFmt w:val="bullet"/>
      <w:lvlText w:val="•"/>
      <w:lvlJc w:val="left"/>
      <w:pPr>
        <w:tabs>
          <w:tab w:val="num" w:pos="6480"/>
        </w:tabs>
        <w:ind w:left="6480" w:hanging="360"/>
      </w:pPr>
      <w:rPr>
        <w:rFonts w:ascii="Arial" w:hAnsi="Arial" w:hint="default"/>
      </w:rPr>
    </w:lvl>
  </w:abstractNum>
  <w:abstractNum w:abstractNumId="14">
    <w:nsid w:val="442C18DA"/>
    <w:multiLevelType w:val="hybridMultilevel"/>
    <w:tmpl w:val="E78C6B1C"/>
    <w:lvl w:ilvl="0" w:tplc="EE6EB20C">
      <w:start w:val="1"/>
      <w:numFmt w:val="decimal"/>
      <w:lvlText w:val="%1."/>
      <w:lvlJc w:val="left"/>
      <w:pPr>
        <w:tabs>
          <w:tab w:val="num" w:pos="720"/>
        </w:tabs>
        <w:ind w:left="720" w:hanging="360"/>
      </w:pPr>
      <w:rPr>
        <w:rFonts w:cs="Times New Roman" w:hint="default"/>
      </w:rPr>
    </w:lvl>
    <w:lvl w:ilvl="1" w:tplc="12F0CCA8">
      <w:numFmt w:val="none"/>
      <w:lvlText w:val=""/>
      <w:lvlJc w:val="left"/>
      <w:pPr>
        <w:tabs>
          <w:tab w:val="num" w:pos="360"/>
        </w:tabs>
      </w:pPr>
      <w:rPr>
        <w:rFonts w:cs="Times New Roman"/>
      </w:rPr>
    </w:lvl>
    <w:lvl w:ilvl="2" w:tplc="DF240FC8">
      <w:numFmt w:val="none"/>
      <w:lvlText w:val=""/>
      <w:lvlJc w:val="left"/>
      <w:pPr>
        <w:tabs>
          <w:tab w:val="num" w:pos="360"/>
        </w:tabs>
      </w:pPr>
      <w:rPr>
        <w:rFonts w:cs="Times New Roman"/>
      </w:rPr>
    </w:lvl>
    <w:lvl w:ilvl="3" w:tplc="F25EA786">
      <w:numFmt w:val="none"/>
      <w:lvlText w:val=""/>
      <w:lvlJc w:val="left"/>
      <w:pPr>
        <w:tabs>
          <w:tab w:val="num" w:pos="360"/>
        </w:tabs>
      </w:pPr>
      <w:rPr>
        <w:rFonts w:cs="Times New Roman"/>
      </w:rPr>
    </w:lvl>
    <w:lvl w:ilvl="4" w:tplc="2EF0F632">
      <w:numFmt w:val="none"/>
      <w:lvlText w:val=""/>
      <w:lvlJc w:val="left"/>
      <w:pPr>
        <w:tabs>
          <w:tab w:val="num" w:pos="360"/>
        </w:tabs>
      </w:pPr>
      <w:rPr>
        <w:rFonts w:cs="Times New Roman"/>
      </w:rPr>
    </w:lvl>
    <w:lvl w:ilvl="5" w:tplc="9CCA848A">
      <w:numFmt w:val="none"/>
      <w:lvlText w:val=""/>
      <w:lvlJc w:val="left"/>
      <w:pPr>
        <w:tabs>
          <w:tab w:val="num" w:pos="360"/>
        </w:tabs>
      </w:pPr>
      <w:rPr>
        <w:rFonts w:cs="Times New Roman"/>
      </w:rPr>
    </w:lvl>
    <w:lvl w:ilvl="6" w:tplc="09DC92F4">
      <w:numFmt w:val="none"/>
      <w:lvlText w:val=""/>
      <w:lvlJc w:val="left"/>
      <w:pPr>
        <w:tabs>
          <w:tab w:val="num" w:pos="360"/>
        </w:tabs>
      </w:pPr>
      <w:rPr>
        <w:rFonts w:cs="Times New Roman"/>
      </w:rPr>
    </w:lvl>
    <w:lvl w:ilvl="7" w:tplc="306E3A6A">
      <w:numFmt w:val="none"/>
      <w:lvlText w:val=""/>
      <w:lvlJc w:val="left"/>
      <w:pPr>
        <w:tabs>
          <w:tab w:val="num" w:pos="360"/>
        </w:tabs>
      </w:pPr>
      <w:rPr>
        <w:rFonts w:cs="Times New Roman"/>
      </w:rPr>
    </w:lvl>
    <w:lvl w:ilvl="8" w:tplc="60425854">
      <w:numFmt w:val="none"/>
      <w:lvlText w:val=""/>
      <w:lvlJc w:val="left"/>
      <w:pPr>
        <w:tabs>
          <w:tab w:val="num" w:pos="360"/>
        </w:tabs>
      </w:pPr>
      <w:rPr>
        <w:rFonts w:cs="Times New Roman"/>
      </w:rPr>
    </w:lvl>
  </w:abstractNum>
  <w:abstractNum w:abstractNumId="15">
    <w:nsid w:val="50297915"/>
    <w:multiLevelType w:val="hybridMultilevel"/>
    <w:tmpl w:val="ECC62D7A"/>
    <w:lvl w:ilvl="0" w:tplc="EE6EB20C">
      <w:start w:val="1"/>
      <w:numFmt w:val="decimal"/>
      <w:lvlText w:val="%1."/>
      <w:lvlJc w:val="left"/>
      <w:pPr>
        <w:tabs>
          <w:tab w:val="num" w:pos="720"/>
        </w:tabs>
        <w:ind w:left="720" w:hanging="360"/>
      </w:pPr>
      <w:rPr>
        <w:rFonts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16900CE"/>
    <w:multiLevelType w:val="multilevel"/>
    <w:tmpl w:val="E954D99E"/>
    <w:lvl w:ilvl="0">
      <w:numFmt w:val="none"/>
      <w:pStyle w:val="MBodyText"/>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nsid w:val="5B812773"/>
    <w:multiLevelType w:val="hybridMultilevel"/>
    <w:tmpl w:val="4AAE5A3E"/>
    <w:lvl w:ilvl="0" w:tplc="21BEBF26">
      <w:start w:val="1"/>
      <w:numFmt w:val="bullet"/>
      <w:lvlText w:val=""/>
      <w:lvlJc w:val="left"/>
      <w:pPr>
        <w:ind w:left="1440" w:hanging="360"/>
      </w:pPr>
      <w:rPr>
        <w:rFonts w:ascii="Symbol" w:hAnsi="Symbol" w:hint="default"/>
        <w:color w:val="auto"/>
        <w:sz w:val="22"/>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nsid w:val="5B8F4FEC"/>
    <w:multiLevelType w:val="hybridMultilevel"/>
    <w:tmpl w:val="BE82001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9">
    <w:nsid w:val="5BEE08C0"/>
    <w:multiLevelType w:val="hybridMultilevel"/>
    <w:tmpl w:val="A11ACB02"/>
    <w:lvl w:ilvl="0" w:tplc="CE66AB06">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6000316F"/>
    <w:multiLevelType w:val="hybridMultilevel"/>
    <w:tmpl w:val="632E3B5E"/>
    <w:lvl w:ilvl="0" w:tplc="0ABA04D6">
      <w:start w:val="1"/>
      <w:numFmt w:val="bullet"/>
      <w:lvlText w:val=""/>
      <w:lvlJc w:val="left"/>
      <w:pPr>
        <w:tabs>
          <w:tab w:val="num" w:pos="720"/>
        </w:tabs>
        <w:ind w:left="720" w:hanging="360"/>
      </w:pPr>
      <w:rPr>
        <w:rFonts w:ascii="Wingdings" w:hAnsi="Wingdings" w:hint="default"/>
      </w:rPr>
    </w:lvl>
    <w:lvl w:ilvl="1" w:tplc="F1AA9C78">
      <w:start w:val="1"/>
      <w:numFmt w:val="bullet"/>
      <w:lvlText w:val=""/>
      <w:lvlJc w:val="left"/>
      <w:pPr>
        <w:tabs>
          <w:tab w:val="num" w:pos="1440"/>
        </w:tabs>
        <w:ind w:left="1440" w:hanging="360"/>
      </w:pPr>
      <w:rPr>
        <w:rFonts w:ascii="Wingdings" w:hAnsi="Wingdings" w:hint="default"/>
      </w:rPr>
    </w:lvl>
    <w:lvl w:ilvl="2" w:tplc="3A289E3E" w:tentative="1">
      <w:start w:val="1"/>
      <w:numFmt w:val="bullet"/>
      <w:lvlText w:val=""/>
      <w:lvlJc w:val="left"/>
      <w:pPr>
        <w:tabs>
          <w:tab w:val="num" w:pos="2160"/>
        </w:tabs>
        <w:ind w:left="2160" w:hanging="360"/>
      </w:pPr>
      <w:rPr>
        <w:rFonts w:ascii="Wingdings" w:hAnsi="Wingdings" w:hint="default"/>
      </w:rPr>
    </w:lvl>
    <w:lvl w:ilvl="3" w:tplc="3260FA62" w:tentative="1">
      <w:start w:val="1"/>
      <w:numFmt w:val="bullet"/>
      <w:lvlText w:val=""/>
      <w:lvlJc w:val="left"/>
      <w:pPr>
        <w:tabs>
          <w:tab w:val="num" w:pos="2880"/>
        </w:tabs>
        <w:ind w:left="2880" w:hanging="360"/>
      </w:pPr>
      <w:rPr>
        <w:rFonts w:ascii="Wingdings" w:hAnsi="Wingdings" w:hint="default"/>
      </w:rPr>
    </w:lvl>
    <w:lvl w:ilvl="4" w:tplc="207C87AE" w:tentative="1">
      <w:start w:val="1"/>
      <w:numFmt w:val="bullet"/>
      <w:lvlText w:val=""/>
      <w:lvlJc w:val="left"/>
      <w:pPr>
        <w:tabs>
          <w:tab w:val="num" w:pos="3600"/>
        </w:tabs>
        <w:ind w:left="3600" w:hanging="360"/>
      </w:pPr>
      <w:rPr>
        <w:rFonts w:ascii="Wingdings" w:hAnsi="Wingdings" w:hint="default"/>
      </w:rPr>
    </w:lvl>
    <w:lvl w:ilvl="5" w:tplc="9B0CAC7E" w:tentative="1">
      <w:start w:val="1"/>
      <w:numFmt w:val="bullet"/>
      <w:lvlText w:val=""/>
      <w:lvlJc w:val="left"/>
      <w:pPr>
        <w:tabs>
          <w:tab w:val="num" w:pos="4320"/>
        </w:tabs>
        <w:ind w:left="4320" w:hanging="360"/>
      </w:pPr>
      <w:rPr>
        <w:rFonts w:ascii="Wingdings" w:hAnsi="Wingdings" w:hint="default"/>
      </w:rPr>
    </w:lvl>
    <w:lvl w:ilvl="6" w:tplc="09208DE6" w:tentative="1">
      <w:start w:val="1"/>
      <w:numFmt w:val="bullet"/>
      <w:lvlText w:val=""/>
      <w:lvlJc w:val="left"/>
      <w:pPr>
        <w:tabs>
          <w:tab w:val="num" w:pos="5040"/>
        </w:tabs>
        <w:ind w:left="5040" w:hanging="360"/>
      </w:pPr>
      <w:rPr>
        <w:rFonts w:ascii="Wingdings" w:hAnsi="Wingdings" w:hint="default"/>
      </w:rPr>
    </w:lvl>
    <w:lvl w:ilvl="7" w:tplc="3ECED944" w:tentative="1">
      <w:start w:val="1"/>
      <w:numFmt w:val="bullet"/>
      <w:lvlText w:val=""/>
      <w:lvlJc w:val="left"/>
      <w:pPr>
        <w:tabs>
          <w:tab w:val="num" w:pos="5760"/>
        </w:tabs>
        <w:ind w:left="5760" w:hanging="360"/>
      </w:pPr>
      <w:rPr>
        <w:rFonts w:ascii="Wingdings" w:hAnsi="Wingdings" w:hint="default"/>
      </w:rPr>
    </w:lvl>
    <w:lvl w:ilvl="8" w:tplc="A98CDB44" w:tentative="1">
      <w:start w:val="1"/>
      <w:numFmt w:val="bullet"/>
      <w:lvlText w:val=""/>
      <w:lvlJc w:val="left"/>
      <w:pPr>
        <w:tabs>
          <w:tab w:val="num" w:pos="6480"/>
        </w:tabs>
        <w:ind w:left="6480" w:hanging="360"/>
      </w:pPr>
      <w:rPr>
        <w:rFonts w:ascii="Wingdings" w:hAnsi="Wingdings" w:hint="default"/>
      </w:rPr>
    </w:lvl>
  </w:abstractNum>
  <w:abstractNum w:abstractNumId="21">
    <w:nsid w:val="68107B05"/>
    <w:multiLevelType w:val="hybridMultilevel"/>
    <w:tmpl w:val="BBEA997C"/>
    <w:lvl w:ilvl="0" w:tplc="0C0A0001">
      <w:start w:val="1"/>
      <w:numFmt w:val="bullet"/>
      <w:lvlText w:val=""/>
      <w:lvlJc w:val="left"/>
      <w:pPr>
        <w:ind w:left="360" w:hanging="360"/>
      </w:pPr>
      <w:rPr>
        <w:rFonts w:ascii="Symbol" w:hAnsi="Symbol" w:hint="default"/>
      </w:rPr>
    </w:lvl>
    <w:lvl w:ilvl="1" w:tplc="21BEBF26">
      <w:start w:val="1"/>
      <w:numFmt w:val="bullet"/>
      <w:lvlText w:val=""/>
      <w:lvlJc w:val="left"/>
      <w:pPr>
        <w:ind w:left="1080" w:hanging="360"/>
      </w:pPr>
      <w:rPr>
        <w:rFonts w:ascii="Symbol" w:hAnsi="Symbol" w:hint="default"/>
        <w:color w:val="auto"/>
        <w:sz w:val="22"/>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6AAB6051"/>
    <w:multiLevelType w:val="multilevel"/>
    <w:tmpl w:val="734A8242"/>
    <w:lvl w:ilvl="0">
      <w:start w:val="1"/>
      <w:numFmt w:val="decimal"/>
      <w:pStyle w:val="Ttulo1"/>
      <w:lvlText w:val="%1"/>
      <w:lvlJc w:val="left"/>
      <w:pPr>
        <w:tabs>
          <w:tab w:val="num" w:pos="1134"/>
        </w:tabs>
        <w:ind w:left="1134" w:hanging="1134"/>
      </w:pPr>
      <w:rPr>
        <w:rFonts w:cs="Times New Roman"/>
      </w:rPr>
    </w:lvl>
    <w:lvl w:ilvl="1">
      <w:start w:val="1"/>
      <w:numFmt w:val="decimal"/>
      <w:pStyle w:val="Ttulo2"/>
      <w:lvlText w:val="%1.%2"/>
      <w:lvlJc w:val="left"/>
      <w:pPr>
        <w:tabs>
          <w:tab w:val="num" w:pos="1134"/>
        </w:tabs>
        <w:ind w:left="1134" w:hanging="1134"/>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start w:val="1"/>
      <w:numFmt w:val="decimal"/>
      <w:pStyle w:val="Ttulo9"/>
      <w:lvlText w:val="%1.%2.%3.%4.%5.%6.%7.%8.%9"/>
      <w:lvlJc w:val="left"/>
      <w:pPr>
        <w:tabs>
          <w:tab w:val="num" w:pos="1584"/>
        </w:tabs>
        <w:ind w:left="1584" w:hanging="1584"/>
      </w:pPr>
      <w:rPr>
        <w:rFonts w:cs="Times New Roman"/>
      </w:rPr>
    </w:lvl>
  </w:abstractNum>
  <w:abstractNum w:abstractNumId="23">
    <w:nsid w:val="6BC959C6"/>
    <w:multiLevelType w:val="hybridMultilevel"/>
    <w:tmpl w:val="82520122"/>
    <w:lvl w:ilvl="0" w:tplc="D7649C0E">
      <w:start w:val="1"/>
      <w:numFmt w:val="bullet"/>
      <w:lvlText w:val="•"/>
      <w:lvlJc w:val="left"/>
      <w:pPr>
        <w:tabs>
          <w:tab w:val="num" w:pos="720"/>
        </w:tabs>
        <w:ind w:left="720" w:hanging="360"/>
      </w:pPr>
      <w:rPr>
        <w:rFonts w:ascii="Arial" w:hAnsi="Arial" w:hint="default"/>
      </w:rPr>
    </w:lvl>
    <w:lvl w:ilvl="1" w:tplc="4F8C2138">
      <w:start w:val="1"/>
      <w:numFmt w:val="bullet"/>
      <w:lvlText w:val="•"/>
      <w:lvlJc w:val="left"/>
      <w:pPr>
        <w:tabs>
          <w:tab w:val="num" w:pos="1440"/>
        </w:tabs>
        <w:ind w:left="1440" w:hanging="360"/>
      </w:pPr>
      <w:rPr>
        <w:rFonts w:ascii="Arial" w:hAnsi="Arial" w:hint="default"/>
      </w:rPr>
    </w:lvl>
    <w:lvl w:ilvl="2" w:tplc="C4C43752">
      <w:start w:val="2654"/>
      <w:numFmt w:val="bullet"/>
      <w:lvlText w:val="-"/>
      <w:lvlJc w:val="left"/>
      <w:pPr>
        <w:tabs>
          <w:tab w:val="num" w:pos="2160"/>
        </w:tabs>
        <w:ind w:left="2160" w:hanging="360"/>
      </w:pPr>
      <w:rPr>
        <w:rFonts w:ascii="Arial" w:hAnsi="Arial" w:hint="default"/>
      </w:rPr>
    </w:lvl>
    <w:lvl w:ilvl="3" w:tplc="7D0805EA" w:tentative="1">
      <w:start w:val="1"/>
      <w:numFmt w:val="bullet"/>
      <w:lvlText w:val="•"/>
      <w:lvlJc w:val="left"/>
      <w:pPr>
        <w:tabs>
          <w:tab w:val="num" w:pos="2880"/>
        </w:tabs>
        <w:ind w:left="2880" w:hanging="360"/>
      </w:pPr>
      <w:rPr>
        <w:rFonts w:ascii="Arial" w:hAnsi="Arial" w:hint="default"/>
      </w:rPr>
    </w:lvl>
    <w:lvl w:ilvl="4" w:tplc="5186FF60" w:tentative="1">
      <w:start w:val="1"/>
      <w:numFmt w:val="bullet"/>
      <w:lvlText w:val="•"/>
      <w:lvlJc w:val="left"/>
      <w:pPr>
        <w:tabs>
          <w:tab w:val="num" w:pos="3600"/>
        </w:tabs>
        <w:ind w:left="3600" w:hanging="360"/>
      </w:pPr>
      <w:rPr>
        <w:rFonts w:ascii="Arial" w:hAnsi="Arial" w:hint="default"/>
      </w:rPr>
    </w:lvl>
    <w:lvl w:ilvl="5" w:tplc="CEB465D6" w:tentative="1">
      <w:start w:val="1"/>
      <w:numFmt w:val="bullet"/>
      <w:lvlText w:val="•"/>
      <w:lvlJc w:val="left"/>
      <w:pPr>
        <w:tabs>
          <w:tab w:val="num" w:pos="4320"/>
        </w:tabs>
        <w:ind w:left="4320" w:hanging="360"/>
      </w:pPr>
      <w:rPr>
        <w:rFonts w:ascii="Arial" w:hAnsi="Arial" w:hint="default"/>
      </w:rPr>
    </w:lvl>
    <w:lvl w:ilvl="6" w:tplc="514C5ED6" w:tentative="1">
      <w:start w:val="1"/>
      <w:numFmt w:val="bullet"/>
      <w:lvlText w:val="•"/>
      <w:lvlJc w:val="left"/>
      <w:pPr>
        <w:tabs>
          <w:tab w:val="num" w:pos="5040"/>
        </w:tabs>
        <w:ind w:left="5040" w:hanging="360"/>
      </w:pPr>
      <w:rPr>
        <w:rFonts w:ascii="Arial" w:hAnsi="Arial" w:hint="default"/>
      </w:rPr>
    </w:lvl>
    <w:lvl w:ilvl="7" w:tplc="BD5A9CC6" w:tentative="1">
      <w:start w:val="1"/>
      <w:numFmt w:val="bullet"/>
      <w:lvlText w:val="•"/>
      <w:lvlJc w:val="left"/>
      <w:pPr>
        <w:tabs>
          <w:tab w:val="num" w:pos="5760"/>
        </w:tabs>
        <w:ind w:left="5760" w:hanging="360"/>
      </w:pPr>
      <w:rPr>
        <w:rFonts w:ascii="Arial" w:hAnsi="Arial" w:hint="default"/>
      </w:rPr>
    </w:lvl>
    <w:lvl w:ilvl="8" w:tplc="069C01F0" w:tentative="1">
      <w:start w:val="1"/>
      <w:numFmt w:val="bullet"/>
      <w:lvlText w:val="•"/>
      <w:lvlJc w:val="left"/>
      <w:pPr>
        <w:tabs>
          <w:tab w:val="num" w:pos="6480"/>
        </w:tabs>
        <w:ind w:left="6480" w:hanging="360"/>
      </w:pPr>
      <w:rPr>
        <w:rFonts w:ascii="Arial" w:hAnsi="Arial" w:hint="default"/>
      </w:rPr>
    </w:lvl>
  </w:abstractNum>
  <w:abstractNum w:abstractNumId="24">
    <w:nsid w:val="6DCF5B29"/>
    <w:multiLevelType w:val="hybridMultilevel"/>
    <w:tmpl w:val="9C4484F4"/>
    <w:lvl w:ilvl="0" w:tplc="0C0A0013">
      <w:start w:val="1"/>
      <w:numFmt w:val="upperRoman"/>
      <w:lvlText w:val="%1."/>
      <w:lvlJc w:val="right"/>
      <w:pPr>
        <w:tabs>
          <w:tab w:val="num" w:pos="720"/>
        </w:tabs>
        <w:ind w:left="720" w:hanging="360"/>
      </w:pPr>
      <w:rPr>
        <w:rFonts w:hint="default"/>
      </w:rPr>
    </w:lvl>
    <w:lvl w:ilvl="1" w:tplc="12F0CCA8">
      <w:numFmt w:val="none"/>
      <w:lvlText w:val=""/>
      <w:lvlJc w:val="left"/>
      <w:pPr>
        <w:tabs>
          <w:tab w:val="num" w:pos="360"/>
        </w:tabs>
      </w:pPr>
      <w:rPr>
        <w:rFonts w:cs="Times New Roman"/>
      </w:rPr>
    </w:lvl>
    <w:lvl w:ilvl="2" w:tplc="DF240FC8">
      <w:numFmt w:val="none"/>
      <w:lvlText w:val=""/>
      <w:lvlJc w:val="left"/>
      <w:pPr>
        <w:tabs>
          <w:tab w:val="num" w:pos="360"/>
        </w:tabs>
      </w:pPr>
      <w:rPr>
        <w:rFonts w:cs="Times New Roman"/>
      </w:rPr>
    </w:lvl>
    <w:lvl w:ilvl="3" w:tplc="F25EA786">
      <w:numFmt w:val="none"/>
      <w:lvlText w:val=""/>
      <w:lvlJc w:val="left"/>
      <w:pPr>
        <w:tabs>
          <w:tab w:val="num" w:pos="360"/>
        </w:tabs>
      </w:pPr>
      <w:rPr>
        <w:rFonts w:cs="Times New Roman"/>
      </w:rPr>
    </w:lvl>
    <w:lvl w:ilvl="4" w:tplc="2EF0F632">
      <w:numFmt w:val="none"/>
      <w:lvlText w:val=""/>
      <w:lvlJc w:val="left"/>
      <w:pPr>
        <w:tabs>
          <w:tab w:val="num" w:pos="360"/>
        </w:tabs>
      </w:pPr>
      <w:rPr>
        <w:rFonts w:cs="Times New Roman"/>
      </w:rPr>
    </w:lvl>
    <w:lvl w:ilvl="5" w:tplc="9CCA848A">
      <w:numFmt w:val="none"/>
      <w:lvlText w:val=""/>
      <w:lvlJc w:val="left"/>
      <w:pPr>
        <w:tabs>
          <w:tab w:val="num" w:pos="360"/>
        </w:tabs>
      </w:pPr>
      <w:rPr>
        <w:rFonts w:cs="Times New Roman"/>
      </w:rPr>
    </w:lvl>
    <w:lvl w:ilvl="6" w:tplc="09DC92F4">
      <w:numFmt w:val="none"/>
      <w:lvlText w:val=""/>
      <w:lvlJc w:val="left"/>
      <w:pPr>
        <w:tabs>
          <w:tab w:val="num" w:pos="360"/>
        </w:tabs>
      </w:pPr>
      <w:rPr>
        <w:rFonts w:cs="Times New Roman"/>
      </w:rPr>
    </w:lvl>
    <w:lvl w:ilvl="7" w:tplc="306E3A6A">
      <w:numFmt w:val="none"/>
      <w:lvlText w:val=""/>
      <w:lvlJc w:val="left"/>
      <w:pPr>
        <w:tabs>
          <w:tab w:val="num" w:pos="360"/>
        </w:tabs>
      </w:pPr>
      <w:rPr>
        <w:rFonts w:cs="Times New Roman"/>
      </w:rPr>
    </w:lvl>
    <w:lvl w:ilvl="8" w:tplc="60425854">
      <w:numFmt w:val="none"/>
      <w:lvlText w:val=""/>
      <w:lvlJc w:val="left"/>
      <w:pPr>
        <w:tabs>
          <w:tab w:val="num" w:pos="360"/>
        </w:tabs>
      </w:pPr>
      <w:rPr>
        <w:rFonts w:cs="Times New Roman"/>
      </w:rPr>
    </w:lvl>
  </w:abstractNum>
  <w:abstractNum w:abstractNumId="25">
    <w:nsid w:val="6DE9633B"/>
    <w:multiLevelType w:val="hybridMultilevel"/>
    <w:tmpl w:val="4C4A0FC2"/>
    <w:lvl w:ilvl="0" w:tplc="3536DADC">
      <w:start w:val="1"/>
      <w:numFmt w:val="decimal"/>
      <w:lvlText w:val="%1."/>
      <w:lvlJc w:val="left"/>
      <w:pPr>
        <w:ind w:left="1080" w:hanging="360"/>
      </w:pPr>
      <w:rPr>
        <w:rFonts w:hint="default"/>
        <w:color w:val="auto"/>
        <w:sz w:val="22"/>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6F712075"/>
    <w:multiLevelType w:val="hybridMultilevel"/>
    <w:tmpl w:val="C6AC51D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22"/>
  </w:num>
  <w:num w:numId="18">
    <w:abstractNumId w:val="24"/>
  </w:num>
  <w:num w:numId="19">
    <w:abstractNumId w:val="2"/>
  </w:num>
  <w:num w:numId="20">
    <w:abstractNumId w:val="16"/>
  </w:num>
  <w:num w:numId="21">
    <w:abstractNumId w:val="19"/>
  </w:num>
  <w:num w:numId="22">
    <w:abstractNumId w:val="15"/>
  </w:num>
  <w:num w:numId="23">
    <w:abstractNumId w:val="14"/>
  </w:num>
  <w:num w:numId="24">
    <w:abstractNumId w:val="13"/>
  </w:num>
  <w:num w:numId="25">
    <w:abstractNumId w:val="23"/>
  </w:num>
  <w:num w:numId="26">
    <w:abstractNumId w:val="20"/>
  </w:num>
  <w:num w:numId="27">
    <w:abstractNumId w:val="8"/>
  </w:num>
  <w:num w:numId="28">
    <w:abstractNumId w:val="7"/>
  </w:num>
  <w:num w:numId="29">
    <w:abstractNumId w:val="9"/>
  </w:num>
  <w:num w:numId="30">
    <w:abstractNumId w:val="11"/>
  </w:num>
  <w:num w:numId="31">
    <w:abstractNumId w:val="6"/>
  </w:num>
  <w:num w:numId="32">
    <w:abstractNumId w:val="3"/>
  </w:num>
  <w:num w:numId="33">
    <w:abstractNumId w:val="21"/>
  </w:num>
  <w:num w:numId="34">
    <w:abstractNumId w:val="5"/>
  </w:num>
  <w:num w:numId="35">
    <w:abstractNumId w:val="25"/>
  </w:num>
  <w:num w:numId="36">
    <w:abstractNumId w:val="26"/>
  </w:num>
  <w:num w:numId="37">
    <w:abstractNumId w:val="12"/>
  </w:num>
  <w:num w:numId="38">
    <w:abstractNumId w:val="17"/>
  </w:num>
  <w:num w:numId="39">
    <w:abstractNumId w:val="4"/>
  </w:num>
  <w:num w:numId="40">
    <w:abstractNumId w:val="18"/>
  </w:num>
  <w:num w:numId="41">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cVars>
    <w:docVar w:name="Savename" w:val="橄ㄴлݮ찔㈇"/>
  </w:docVars>
  <w:rsids>
    <w:rsidRoot w:val="00FC2E70"/>
    <w:rsid w:val="000019F7"/>
    <w:rsid w:val="00004380"/>
    <w:rsid w:val="00004A5C"/>
    <w:rsid w:val="000078CD"/>
    <w:rsid w:val="00011C3F"/>
    <w:rsid w:val="00012C54"/>
    <w:rsid w:val="00015BB2"/>
    <w:rsid w:val="00024122"/>
    <w:rsid w:val="00026C6F"/>
    <w:rsid w:val="00027686"/>
    <w:rsid w:val="00027CEC"/>
    <w:rsid w:val="0003010D"/>
    <w:rsid w:val="00033286"/>
    <w:rsid w:val="000356AA"/>
    <w:rsid w:val="00036AF1"/>
    <w:rsid w:val="00036EC3"/>
    <w:rsid w:val="00052665"/>
    <w:rsid w:val="00052C23"/>
    <w:rsid w:val="00063DBF"/>
    <w:rsid w:val="00064268"/>
    <w:rsid w:val="00065C61"/>
    <w:rsid w:val="000671F4"/>
    <w:rsid w:val="0006796F"/>
    <w:rsid w:val="00072F61"/>
    <w:rsid w:val="000743EC"/>
    <w:rsid w:val="00074C2C"/>
    <w:rsid w:val="0008261B"/>
    <w:rsid w:val="00083E01"/>
    <w:rsid w:val="000900B7"/>
    <w:rsid w:val="00093C5F"/>
    <w:rsid w:val="000A1F83"/>
    <w:rsid w:val="000A7616"/>
    <w:rsid w:val="000B1ECD"/>
    <w:rsid w:val="000B37C3"/>
    <w:rsid w:val="000C6D01"/>
    <w:rsid w:val="000D060F"/>
    <w:rsid w:val="000D3658"/>
    <w:rsid w:val="000D3DBB"/>
    <w:rsid w:val="000D454F"/>
    <w:rsid w:val="000D7276"/>
    <w:rsid w:val="000E3595"/>
    <w:rsid w:val="000E3D4B"/>
    <w:rsid w:val="000E4C15"/>
    <w:rsid w:val="000E7267"/>
    <w:rsid w:val="000F406E"/>
    <w:rsid w:val="00102F53"/>
    <w:rsid w:val="00104C4A"/>
    <w:rsid w:val="00105C2C"/>
    <w:rsid w:val="00113A0B"/>
    <w:rsid w:val="00115687"/>
    <w:rsid w:val="0011606F"/>
    <w:rsid w:val="00121323"/>
    <w:rsid w:val="00124113"/>
    <w:rsid w:val="00127B2F"/>
    <w:rsid w:val="0014036A"/>
    <w:rsid w:val="001466DB"/>
    <w:rsid w:val="001510C5"/>
    <w:rsid w:val="00160265"/>
    <w:rsid w:val="001622EA"/>
    <w:rsid w:val="00162B42"/>
    <w:rsid w:val="0016560D"/>
    <w:rsid w:val="0016786E"/>
    <w:rsid w:val="00174ED0"/>
    <w:rsid w:val="00175830"/>
    <w:rsid w:val="00175ABC"/>
    <w:rsid w:val="00183E50"/>
    <w:rsid w:val="00184586"/>
    <w:rsid w:val="001868BD"/>
    <w:rsid w:val="00187F99"/>
    <w:rsid w:val="00196F17"/>
    <w:rsid w:val="00197DA5"/>
    <w:rsid w:val="001A0BB7"/>
    <w:rsid w:val="001A0C9A"/>
    <w:rsid w:val="001A2E5E"/>
    <w:rsid w:val="001A69EA"/>
    <w:rsid w:val="001A7791"/>
    <w:rsid w:val="001A785E"/>
    <w:rsid w:val="001B43A7"/>
    <w:rsid w:val="001B54A2"/>
    <w:rsid w:val="001B781D"/>
    <w:rsid w:val="001C4CCE"/>
    <w:rsid w:val="001C5A47"/>
    <w:rsid w:val="001C60FC"/>
    <w:rsid w:val="001D65E5"/>
    <w:rsid w:val="001D7614"/>
    <w:rsid w:val="001D7D57"/>
    <w:rsid w:val="001E15FF"/>
    <w:rsid w:val="001E1CEE"/>
    <w:rsid w:val="001E517F"/>
    <w:rsid w:val="001F1ADA"/>
    <w:rsid w:val="001F4EE0"/>
    <w:rsid w:val="001F6CEC"/>
    <w:rsid w:val="00204063"/>
    <w:rsid w:val="00205963"/>
    <w:rsid w:val="00205FDC"/>
    <w:rsid w:val="00205FDD"/>
    <w:rsid w:val="002066CF"/>
    <w:rsid w:val="00206EEA"/>
    <w:rsid w:val="00207D30"/>
    <w:rsid w:val="00221CBF"/>
    <w:rsid w:val="00222D25"/>
    <w:rsid w:val="0022408E"/>
    <w:rsid w:val="0022530E"/>
    <w:rsid w:val="0023082C"/>
    <w:rsid w:val="0023295E"/>
    <w:rsid w:val="00234B03"/>
    <w:rsid w:val="00241356"/>
    <w:rsid w:val="0024406E"/>
    <w:rsid w:val="00245815"/>
    <w:rsid w:val="002504CB"/>
    <w:rsid w:val="002529C7"/>
    <w:rsid w:val="002541BB"/>
    <w:rsid w:val="00255217"/>
    <w:rsid w:val="002555F7"/>
    <w:rsid w:val="002639B5"/>
    <w:rsid w:val="0026637A"/>
    <w:rsid w:val="002678FB"/>
    <w:rsid w:val="00272629"/>
    <w:rsid w:val="002739CE"/>
    <w:rsid w:val="0027533F"/>
    <w:rsid w:val="0027672B"/>
    <w:rsid w:val="00277697"/>
    <w:rsid w:val="00281D96"/>
    <w:rsid w:val="0028349A"/>
    <w:rsid w:val="002845B0"/>
    <w:rsid w:val="00285D34"/>
    <w:rsid w:val="00287E02"/>
    <w:rsid w:val="0029157C"/>
    <w:rsid w:val="002A4079"/>
    <w:rsid w:val="002A7D5D"/>
    <w:rsid w:val="002B24B4"/>
    <w:rsid w:val="002C1422"/>
    <w:rsid w:val="002C2D55"/>
    <w:rsid w:val="002C67C5"/>
    <w:rsid w:val="002D17E7"/>
    <w:rsid w:val="002D287F"/>
    <w:rsid w:val="002D301F"/>
    <w:rsid w:val="002D48B7"/>
    <w:rsid w:val="002D62C7"/>
    <w:rsid w:val="002E2612"/>
    <w:rsid w:val="002E4D62"/>
    <w:rsid w:val="002E72B6"/>
    <w:rsid w:val="002F1CC5"/>
    <w:rsid w:val="002F27EC"/>
    <w:rsid w:val="002F2F47"/>
    <w:rsid w:val="002F357F"/>
    <w:rsid w:val="00300EB9"/>
    <w:rsid w:val="00301D50"/>
    <w:rsid w:val="00302CC6"/>
    <w:rsid w:val="003075EC"/>
    <w:rsid w:val="00307E80"/>
    <w:rsid w:val="00310109"/>
    <w:rsid w:val="003152C6"/>
    <w:rsid w:val="003206C6"/>
    <w:rsid w:val="00321015"/>
    <w:rsid w:val="0032199D"/>
    <w:rsid w:val="00326E4A"/>
    <w:rsid w:val="00327060"/>
    <w:rsid w:val="00327731"/>
    <w:rsid w:val="00331F91"/>
    <w:rsid w:val="003328EF"/>
    <w:rsid w:val="003369A0"/>
    <w:rsid w:val="00341B6B"/>
    <w:rsid w:val="00341F34"/>
    <w:rsid w:val="00343E76"/>
    <w:rsid w:val="00352113"/>
    <w:rsid w:val="00357F56"/>
    <w:rsid w:val="00364E5C"/>
    <w:rsid w:val="00366EA0"/>
    <w:rsid w:val="00374613"/>
    <w:rsid w:val="003752BF"/>
    <w:rsid w:val="00386321"/>
    <w:rsid w:val="00386F7B"/>
    <w:rsid w:val="003932EA"/>
    <w:rsid w:val="00394554"/>
    <w:rsid w:val="003963BC"/>
    <w:rsid w:val="00396C3C"/>
    <w:rsid w:val="003A02AB"/>
    <w:rsid w:val="003B1092"/>
    <w:rsid w:val="003B25B8"/>
    <w:rsid w:val="003B2F0E"/>
    <w:rsid w:val="003C6399"/>
    <w:rsid w:val="003D2BA8"/>
    <w:rsid w:val="003D514A"/>
    <w:rsid w:val="003D6595"/>
    <w:rsid w:val="003E0F1D"/>
    <w:rsid w:val="003F267B"/>
    <w:rsid w:val="003F269B"/>
    <w:rsid w:val="003F630C"/>
    <w:rsid w:val="003F76BB"/>
    <w:rsid w:val="004022B2"/>
    <w:rsid w:val="00403712"/>
    <w:rsid w:val="00407007"/>
    <w:rsid w:val="00410B38"/>
    <w:rsid w:val="00410C19"/>
    <w:rsid w:val="004206E0"/>
    <w:rsid w:val="0042665E"/>
    <w:rsid w:val="0043384C"/>
    <w:rsid w:val="00434F6F"/>
    <w:rsid w:val="00453C7F"/>
    <w:rsid w:val="00454EEB"/>
    <w:rsid w:val="004556D1"/>
    <w:rsid w:val="004603CE"/>
    <w:rsid w:val="004715C7"/>
    <w:rsid w:val="00473A10"/>
    <w:rsid w:val="00476532"/>
    <w:rsid w:val="004822B1"/>
    <w:rsid w:val="0048408E"/>
    <w:rsid w:val="004858A9"/>
    <w:rsid w:val="00487619"/>
    <w:rsid w:val="00491346"/>
    <w:rsid w:val="004941D9"/>
    <w:rsid w:val="00494DE3"/>
    <w:rsid w:val="004A0473"/>
    <w:rsid w:val="004A57D6"/>
    <w:rsid w:val="004B0F37"/>
    <w:rsid w:val="004B361A"/>
    <w:rsid w:val="004C00AE"/>
    <w:rsid w:val="004C17B5"/>
    <w:rsid w:val="004C1B25"/>
    <w:rsid w:val="004C2E4A"/>
    <w:rsid w:val="004D3F0D"/>
    <w:rsid w:val="004D69BE"/>
    <w:rsid w:val="004E02D9"/>
    <w:rsid w:val="004E1E13"/>
    <w:rsid w:val="004E39BD"/>
    <w:rsid w:val="004E623F"/>
    <w:rsid w:val="004F1890"/>
    <w:rsid w:val="004F4DBC"/>
    <w:rsid w:val="004F6D99"/>
    <w:rsid w:val="004F7079"/>
    <w:rsid w:val="004F7804"/>
    <w:rsid w:val="00506CD1"/>
    <w:rsid w:val="0051240F"/>
    <w:rsid w:val="00515246"/>
    <w:rsid w:val="005200C2"/>
    <w:rsid w:val="0052576E"/>
    <w:rsid w:val="00525BF5"/>
    <w:rsid w:val="00525E23"/>
    <w:rsid w:val="00530786"/>
    <w:rsid w:val="00532CD8"/>
    <w:rsid w:val="005343EA"/>
    <w:rsid w:val="005403A3"/>
    <w:rsid w:val="005410F1"/>
    <w:rsid w:val="00546860"/>
    <w:rsid w:val="005471F1"/>
    <w:rsid w:val="00551B0A"/>
    <w:rsid w:val="005570C2"/>
    <w:rsid w:val="005575E2"/>
    <w:rsid w:val="00561A6F"/>
    <w:rsid w:val="005622E3"/>
    <w:rsid w:val="0056464E"/>
    <w:rsid w:val="00566674"/>
    <w:rsid w:val="00567B62"/>
    <w:rsid w:val="00571396"/>
    <w:rsid w:val="005719E7"/>
    <w:rsid w:val="00572E5F"/>
    <w:rsid w:val="00575419"/>
    <w:rsid w:val="00575852"/>
    <w:rsid w:val="00590D4D"/>
    <w:rsid w:val="0059192C"/>
    <w:rsid w:val="005925B7"/>
    <w:rsid w:val="00592C80"/>
    <w:rsid w:val="005962B8"/>
    <w:rsid w:val="005B27DF"/>
    <w:rsid w:val="005B32B7"/>
    <w:rsid w:val="005B5999"/>
    <w:rsid w:val="005B6A34"/>
    <w:rsid w:val="005C01C3"/>
    <w:rsid w:val="005C2C33"/>
    <w:rsid w:val="005C3A3F"/>
    <w:rsid w:val="005D2D2D"/>
    <w:rsid w:val="005D386A"/>
    <w:rsid w:val="005D56CD"/>
    <w:rsid w:val="005D6504"/>
    <w:rsid w:val="005D65D9"/>
    <w:rsid w:val="005D6AF8"/>
    <w:rsid w:val="005D76BB"/>
    <w:rsid w:val="005D7E50"/>
    <w:rsid w:val="005E1B70"/>
    <w:rsid w:val="005E6D9E"/>
    <w:rsid w:val="005F3EDF"/>
    <w:rsid w:val="005F4140"/>
    <w:rsid w:val="00601145"/>
    <w:rsid w:val="00603BC8"/>
    <w:rsid w:val="0060427B"/>
    <w:rsid w:val="00604B7C"/>
    <w:rsid w:val="00605E0A"/>
    <w:rsid w:val="006104E4"/>
    <w:rsid w:val="006116AB"/>
    <w:rsid w:val="0061375B"/>
    <w:rsid w:val="00622EBD"/>
    <w:rsid w:val="00627EBA"/>
    <w:rsid w:val="00630FAD"/>
    <w:rsid w:val="00635519"/>
    <w:rsid w:val="00636906"/>
    <w:rsid w:val="006429AC"/>
    <w:rsid w:val="00642EE1"/>
    <w:rsid w:val="0064430E"/>
    <w:rsid w:val="00645822"/>
    <w:rsid w:val="00646061"/>
    <w:rsid w:val="00647AA8"/>
    <w:rsid w:val="006511F7"/>
    <w:rsid w:val="006627AC"/>
    <w:rsid w:val="00667B2D"/>
    <w:rsid w:val="00680189"/>
    <w:rsid w:val="00680F27"/>
    <w:rsid w:val="00683D18"/>
    <w:rsid w:val="0069089A"/>
    <w:rsid w:val="00690E61"/>
    <w:rsid w:val="00692E73"/>
    <w:rsid w:val="0069488E"/>
    <w:rsid w:val="00696B84"/>
    <w:rsid w:val="006A0793"/>
    <w:rsid w:val="006A3F66"/>
    <w:rsid w:val="006A45F6"/>
    <w:rsid w:val="006A583D"/>
    <w:rsid w:val="006B0540"/>
    <w:rsid w:val="006B163E"/>
    <w:rsid w:val="006B2DF8"/>
    <w:rsid w:val="006B413E"/>
    <w:rsid w:val="006B5782"/>
    <w:rsid w:val="006B72FA"/>
    <w:rsid w:val="006C26D1"/>
    <w:rsid w:val="006C483A"/>
    <w:rsid w:val="006D0B5F"/>
    <w:rsid w:val="006D1932"/>
    <w:rsid w:val="006D4230"/>
    <w:rsid w:val="006E44CB"/>
    <w:rsid w:val="006E74FF"/>
    <w:rsid w:val="006F10BC"/>
    <w:rsid w:val="006F2CF8"/>
    <w:rsid w:val="006F4092"/>
    <w:rsid w:val="006F5B98"/>
    <w:rsid w:val="006F5C5D"/>
    <w:rsid w:val="0070192E"/>
    <w:rsid w:val="00703C1D"/>
    <w:rsid w:val="00707D6D"/>
    <w:rsid w:val="007143AC"/>
    <w:rsid w:val="0071682B"/>
    <w:rsid w:val="0072167B"/>
    <w:rsid w:val="00722981"/>
    <w:rsid w:val="007310D0"/>
    <w:rsid w:val="007412BD"/>
    <w:rsid w:val="00744C90"/>
    <w:rsid w:val="007455AD"/>
    <w:rsid w:val="007518EA"/>
    <w:rsid w:val="00751F21"/>
    <w:rsid w:val="00752C24"/>
    <w:rsid w:val="00753DA8"/>
    <w:rsid w:val="007542B8"/>
    <w:rsid w:val="007561DA"/>
    <w:rsid w:val="00764EAD"/>
    <w:rsid w:val="0076591C"/>
    <w:rsid w:val="00765DD7"/>
    <w:rsid w:val="00767C3E"/>
    <w:rsid w:val="00776A6A"/>
    <w:rsid w:val="007816C3"/>
    <w:rsid w:val="00783CA2"/>
    <w:rsid w:val="00785041"/>
    <w:rsid w:val="00786CE9"/>
    <w:rsid w:val="00787217"/>
    <w:rsid w:val="00790C8F"/>
    <w:rsid w:val="007939CF"/>
    <w:rsid w:val="00793AA8"/>
    <w:rsid w:val="007942A4"/>
    <w:rsid w:val="00795121"/>
    <w:rsid w:val="00796E65"/>
    <w:rsid w:val="007A14AA"/>
    <w:rsid w:val="007A20A5"/>
    <w:rsid w:val="007B15F5"/>
    <w:rsid w:val="007B501E"/>
    <w:rsid w:val="007D116E"/>
    <w:rsid w:val="007D3682"/>
    <w:rsid w:val="007D44F2"/>
    <w:rsid w:val="007E0D44"/>
    <w:rsid w:val="007E182E"/>
    <w:rsid w:val="007F1A6A"/>
    <w:rsid w:val="007F248B"/>
    <w:rsid w:val="007F3064"/>
    <w:rsid w:val="007F336B"/>
    <w:rsid w:val="007F3415"/>
    <w:rsid w:val="007F75F4"/>
    <w:rsid w:val="008020AC"/>
    <w:rsid w:val="00802997"/>
    <w:rsid w:val="00804FFA"/>
    <w:rsid w:val="00811F2D"/>
    <w:rsid w:val="00815BDF"/>
    <w:rsid w:val="008228B5"/>
    <w:rsid w:val="00824404"/>
    <w:rsid w:val="008250AE"/>
    <w:rsid w:val="0082677D"/>
    <w:rsid w:val="00842181"/>
    <w:rsid w:val="00844730"/>
    <w:rsid w:val="008474DF"/>
    <w:rsid w:val="0085128E"/>
    <w:rsid w:val="0085781B"/>
    <w:rsid w:val="008600E4"/>
    <w:rsid w:val="008628E6"/>
    <w:rsid w:val="0087732D"/>
    <w:rsid w:val="00883EC8"/>
    <w:rsid w:val="00886F65"/>
    <w:rsid w:val="008870C3"/>
    <w:rsid w:val="008870C6"/>
    <w:rsid w:val="00887D13"/>
    <w:rsid w:val="00890806"/>
    <w:rsid w:val="00890AA7"/>
    <w:rsid w:val="00891F2E"/>
    <w:rsid w:val="00894F1F"/>
    <w:rsid w:val="00896F84"/>
    <w:rsid w:val="008A28FC"/>
    <w:rsid w:val="008A4239"/>
    <w:rsid w:val="008A5138"/>
    <w:rsid w:val="008B10DD"/>
    <w:rsid w:val="008C4D9F"/>
    <w:rsid w:val="008D3550"/>
    <w:rsid w:val="008D761E"/>
    <w:rsid w:val="008E3DBB"/>
    <w:rsid w:val="008E4A7D"/>
    <w:rsid w:val="008E778A"/>
    <w:rsid w:val="008F598F"/>
    <w:rsid w:val="009005AE"/>
    <w:rsid w:val="009018AF"/>
    <w:rsid w:val="00902208"/>
    <w:rsid w:val="00902286"/>
    <w:rsid w:val="00902641"/>
    <w:rsid w:val="00912378"/>
    <w:rsid w:val="00917405"/>
    <w:rsid w:val="00921FF1"/>
    <w:rsid w:val="00923D6A"/>
    <w:rsid w:val="009246C8"/>
    <w:rsid w:val="009271F8"/>
    <w:rsid w:val="0093376D"/>
    <w:rsid w:val="009417D0"/>
    <w:rsid w:val="009542B6"/>
    <w:rsid w:val="00965063"/>
    <w:rsid w:val="00965425"/>
    <w:rsid w:val="0096550F"/>
    <w:rsid w:val="00965847"/>
    <w:rsid w:val="009674EC"/>
    <w:rsid w:val="009814F0"/>
    <w:rsid w:val="00987E7F"/>
    <w:rsid w:val="00990311"/>
    <w:rsid w:val="00997241"/>
    <w:rsid w:val="009A7BA6"/>
    <w:rsid w:val="009B0F73"/>
    <w:rsid w:val="009B3C7D"/>
    <w:rsid w:val="009B4C78"/>
    <w:rsid w:val="009C0BB0"/>
    <w:rsid w:val="009C2820"/>
    <w:rsid w:val="009C31A6"/>
    <w:rsid w:val="009C6A05"/>
    <w:rsid w:val="009D2544"/>
    <w:rsid w:val="009D6FCC"/>
    <w:rsid w:val="009D739E"/>
    <w:rsid w:val="009E0A4A"/>
    <w:rsid w:val="009E5A60"/>
    <w:rsid w:val="009F11A4"/>
    <w:rsid w:val="009F310D"/>
    <w:rsid w:val="009F3FA9"/>
    <w:rsid w:val="009F4AB9"/>
    <w:rsid w:val="00A0096C"/>
    <w:rsid w:val="00A0204A"/>
    <w:rsid w:val="00A02715"/>
    <w:rsid w:val="00A027E8"/>
    <w:rsid w:val="00A029DE"/>
    <w:rsid w:val="00A03BF2"/>
    <w:rsid w:val="00A06C3B"/>
    <w:rsid w:val="00A12AE1"/>
    <w:rsid w:val="00A14740"/>
    <w:rsid w:val="00A160D6"/>
    <w:rsid w:val="00A241D4"/>
    <w:rsid w:val="00A259AC"/>
    <w:rsid w:val="00A30D39"/>
    <w:rsid w:val="00A45726"/>
    <w:rsid w:val="00A45DBD"/>
    <w:rsid w:val="00A51277"/>
    <w:rsid w:val="00A51BA4"/>
    <w:rsid w:val="00A52357"/>
    <w:rsid w:val="00A53FBC"/>
    <w:rsid w:val="00A5606E"/>
    <w:rsid w:val="00A57AAB"/>
    <w:rsid w:val="00A57B6F"/>
    <w:rsid w:val="00A624A5"/>
    <w:rsid w:val="00A628A0"/>
    <w:rsid w:val="00A65F94"/>
    <w:rsid w:val="00A6737A"/>
    <w:rsid w:val="00A724C1"/>
    <w:rsid w:val="00A82F24"/>
    <w:rsid w:val="00A832D3"/>
    <w:rsid w:val="00A87E5E"/>
    <w:rsid w:val="00A87FF2"/>
    <w:rsid w:val="00A90FDF"/>
    <w:rsid w:val="00A94BC8"/>
    <w:rsid w:val="00AA47B4"/>
    <w:rsid w:val="00AA52EE"/>
    <w:rsid w:val="00AA5485"/>
    <w:rsid w:val="00AB3E90"/>
    <w:rsid w:val="00AB4E9E"/>
    <w:rsid w:val="00AB53D4"/>
    <w:rsid w:val="00AB6794"/>
    <w:rsid w:val="00AC0B5D"/>
    <w:rsid w:val="00AC0F83"/>
    <w:rsid w:val="00AC1B50"/>
    <w:rsid w:val="00AC5F64"/>
    <w:rsid w:val="00AD0346"/>
    <w:rsid w:val="00AD4717"/>
    <w:rsid w:val="00AE0C01"/>
    <w:rsid w:val="00AE3B1F"/>
    <w:rsid w:val="00AE4DBC"/>
    <w:rsid w:val="00AF648D"/>
    <w:rsid w:val="00AF6FC0"/>
    <w:rsid w:val="00AF7583"/>
    <w:rsid w:val="00B000C8"/>
    <w:rsid w:val="00B01C8D"/>
    <w:rsid w:val="00B02C64"/>
    <w:rsid w:val="00B045D1"/>
    <w:rsid w:val="00B06FE2"/>
    <w:rsid w:val="00B13DAF"/>
    <w:rsid w:val="00B21FD4"/>
    <w:rsid w:val="00B325BB"/>
    <w:rsid w:val="00B35C05"/>
    <w:rsid w:val="00B402BB"/>
    <w:rsid w:val="00B45160"/>
    <w:rsid w:val="00B458C5"/>
    <w:rsid w:val="00B47995"/>
    <w:rsid w:val="00B47F33"/>
    <w:rsid w:val="00B5421B"/>
    <w:rsid w:val="00B574AF"/>
    <w:rsid w:val="00B576B0"/>
    <w:rsid w:val="00B62CE2"/>
    <w:rsid w:val="00B63B04"/>
    <w:rsid w:val="00B65943"/>
    <w:rsid w:val="00B66608"/>
    <w:rsid w:val="00B71F3F"/>
    <w:rsid w:val="00B73BBA"/>
    <w:rsid w:val="00B73EF0"/>
    <w:rsid w:val="00B74E27"/>
    <w:rsid w:val="00B83BE4"/>
    <w:rsid w:val="00B920F0"/>
    <w:rsid w:val="00B929A9"/>
    <w:rsid w:val="00BA4058"/>
    <w:rsid w:val="00BA56D0"/>
    <w:rsid w:val="00BB0D4A"/>
    <w:rsid w:val="00BB1493"/>
    <w:rsid w:val="00BB2B19"/>
    <w:rsid w:val="00BB3BF6"/>
    <w:rsid w:val="00BC061A"/>
    <w:rsid w:val="00BC08A5"/>
    <w:rsid w:val="00BC28FA"/>
    <w:rsid w:val="00BC3F0F"/>
    <w:rsid w:val="00BC51C2"/>
    <w:rsid w:val="00BC7A1C"/>
    <w:rsid w:val="00BD026A"/>
    <w:rsid w:val="00BD1726"/>
    <w:rsid w:val="00BD293B"/>
    <w:rsid w:val="00BD3C82"/>
    <w:rsid w:val="00BD4F5A"/>
    <w:rsid w:val="00BD56C3"/>
    <w:rsid w:val="00BE0D0D"/>
    <w:rsid w:val="00BE2980"/>
    <w:rsid w:val="00BE2ABB"/>
    <w:rsid w:val="00BE6BDB"/>
    <w:rsid w:val="00BF0E67"/>
    <w:rsid w:val="00BF2B24"/>
    <w:rsid w:val="00BF4DEB"/>
    <w:rsid w:val="00C00606"/>
    <w:rsid w:val="00C11D3D"/>
    <w:rsid w:val="00C16A9A"/>
    <w:rsid w:val="00C2373D"/>
    <w:rsid w:val="00C270D2"/>
    <w:rsid w:val="00C3593B"/>
    <w:rsid w:val="00C36385"/>
    <w:rsid w:val="00C36AC6"/>
    <w:rsid w:val="00C372F2"/>
    <w:rsid w:val="00C37EFC"/>
    <w:rsid w:val="00C4122F"/>
    <w:rsid w:val="00C4267B"/>
    <w:rsid w:val="00C44493"/>
    <w:rsid w:val="00C46052"/>
    <w:rsid w:val="00C4711B"/>
    <w:rsid w:val="00C47AB5"/>
    <w:rsid w:val="00C52153"/>
    <w:rsid w:val="00C535A0"/>
    <w:rsid w:val="00C53EFA"/>
    <w:rsid w:val="00C60238"/>
    <w:rsid w:val="00C604B1"/>
    <w:rsid w:val="00C6231B"/>
    <w:rsid w:val="00C62446"/>
    <w:rsid w:val="00C64C06"/>
    <w:rsid w:val="00C74DEB"/>
    <w:rsid w:val="00C77C2D"/>
    <w:rsid w:val="00C80D30"/>
    <w:rsid w:val="00C83343"/>
    <w:rsid w:val="00C85F40"/>
    <w:rsid w:val="00C909F1"/>
    <w:rsid w:val="00C90BC4"/>
    <w:rsid w:val="00C93906"/>
    <w:rsid w:val="00C93E72"/>
    <w:rsid w:val="00C96686"/>
    <w:rsid w:val="00CA35EA"/>
    <w:rsid w:val="00CA7768"/>
    <w:rsid w:val="00CB1D2B"/>
    <w:rsid w:val="00CB5549"/>
    <w:rsid w:val="00CD4326"/>
    <w:rsid w:val="00CD50C3"/>
    <w:rsid w:val="00CE07E3"/>
    <w:rsid w:val="00CE1056"/>
    <w:rsid w:val="00CE169F"/>
    <w:rsid w:val="00CE53CA"/>
    <w:rsid w:val="00CE56FC"/>
    <w:rsid w:val="00CE72C9"/>
    <w:rsid w:val="00CF4042"/>
    <w:rsid w:val="00D0066A"/>
    <w:rsid w:val="00D0531C"/>
    <w:rsid w:val="00D05AFC"/>
    <w:rsid w:val="00D062C3"/>
    <w:rsid w:val="00D1433A"/>
    <w:rsid w:val="00D206F1"/>
    <w:rsid w:val="00D22922"/>
    <w:rsid w:val="00D2746C"/>
    <w:rsid w:val="00D37749"/>
    <w:rsid w:val="00D37981"/>
    <w:rsid w:val="00D37BB9"/>
    <w:rsid w:val="00D37DE4"/>
    <w:rsid w:val="00D41713"/>
    <w:rsid w:val="00D44A57"/>
    <w:rsid w:val="00D44F8B"/>
    <w:rsid w:val="00D45AD1"/>
    <w:rsid w:val="00D46A74"/>
    <w:rsid w:val="00D52869"/>
    <w:rsid w:val="00D604B2"/>
    <w:rsid w:val="00D62C1E"/>
    <w:rsid w:val="00D65583"/>
    <w:rsid w:val="00D73082"/>
    <w:rsid w:val="00D730B2"/>
    <w:rsid w:val="00D73422"/>
    <w:rsid w:val="00D75D74"/>
    <w:rsid w:val="00D762A7"/>
    <w:rsid w:val="00D855A9"/>
    <w:rsid w:val="00D8605F"/>
    <w:rsid w:val="00D86A89"/>
    <w:rsid w:val="00D86CE1"/>
    <w:rsid w:val="00D91959"/>
    <w:rsid w:val="00DA08A0"/>
    <w:rsid w:val="00DA19AE"/>
    <w:rsid w:val="00DA1D80"/>
    <w:rsid w:val="00DA2524"/>
    <w:rsid w:val="00DA3E7F"/>
    <w:rsid w:val="00DA583E"/>
    <w:rsid w:val="00DB0A36"/>
    <w:rsid w:val="00DC12CF"/>
    <w:rsid w:val="00DC2692"/>
    <w:rsid w:val="00DC2A02"/>
    <w:rsid w:val="00DC7C8B"/>
    <w:rsid w:val="00DD1117"/>
    <w:rsid w:val="00DD1E67"/>
    <w:rsid w:val="00DD32DE"/>
    <w:rsid w:val="00DD4C1F"/>
    <w:rsid w:val="00DD50C2"/>
    <w:rsid w:val="00DD5373"/>
    <w:rsid w:val="00DE29F6"/>
    <w:rsid w:val="00DE3905"/>
    <w:rsid w:val="00DE5C20"/>
    <w:rsid w:val="00DF158C"/>
    <w:rsid w:val="00DF2FE3"/>
    <w:rsid w:val="00DF3180"/>
    <w:rsid w:val="00DF43DF"/>
    <w:rsid w:val="00DF679E"/>
    <w:rsid w:val="00E02B2F"/>
    <w:rsid w:val="00E03751"/>
    <w:rsid w:val="00E041A2"/>
    <w:rsid w:val="00E121FD"/>
    <w:rsid w:val="00E15CAB"/>
    <w:rsid w:val="00E16239"/>
    <w:rsid w:val="00E26C40"/>
    <w:rsid w:val="00E301DD"/>
    <w:rsid w:val="00E3533A"/>
    <w:rsid w:val="00E45BFD"/>
    <w:rsid w:val="00E47DCE"/>
    <w:rsid w:val="00E47FDC"/>
    <w:rsid w:val="00E53189"/>
    <w:rsid w:val="00E62C42"/>
    <w:rsid w:val="00E665F9"/>
    <w:rsid w:val="00E66D4E"/>
    <w:rsid w:val="00E72C6E"/>
    <w:rsid w:val="00E72D31"/>
    <w:rsid w:val="00E74906"/>
    <w:rsid w:val="00E8505F"/>
    <w:rsid w:val="00E90C59"/>
    <w:rsid w:val="00E9247C"/>
    <w:rsid w:val="00EA0CCB"/>
    <w:rsid w:val="00EA6242"/>
    <w:rsid w:val="00EA78E7"/>
    <w:rsid w:val="00EB0BF2"/>
    <w:rsid w:val="00EB1394"/>
    <w:rsid w:val="00EB2BAB"/>
    <w:rsid w:val="00EB4A78"/>
    <w:rsid w:val="00EB6BC5"/>
    <w:rsid w:val="00EB7C63"/>
    <w:rsid w:val="00EC4BF6"/>
    <w:rsid w:val="00ED3000"/>
    <w:rsid w:val="00ED5A86"/>
    <w:rsid w:val="00ED5AD7"/>
    <w:rsid w:val="00EE43CF"/>
    <w:rsid w:val="00EE5F8F"/>
    <w:rsid w:val="00EE7A35"/>
    <w:rsid w:val="00EF274D"/>
    <w:rsid w:val="00EF38D7"/>
    <w:rsid w:val="00EF5D18"/>
    <w:rsid w:val="00F02F8E"/>
    <w:rsid w:val="00F06343"/>
    <w:rsid w:val="00F10542"/>
    <w:rsid w:val="00F10B88"/>
    <w:rsid w:val="00F121E8"/>
    <w:rsid w:val="00F127E4"/>
    <w:rsid w:val="00F15723"/>
    <w:rsid w:val="00F15BB0"/>
    <w:rsid w:val="00F16431"/>
    <w:rsid w:val="00F21AA1"/>
    <w:rsid w:val="00F22B5B"/>
    <w:rsid w:val="00F23157"/>
    <w:rsid w:val="00F27497"/>
    <w:rsid w:val="00F320B5"/>
    <w:rsid w:val="00F35EA4"/>
    <w:rsid w:val="00F36B17"/>
    <w:rsid w:val="00F43921"/>
    <w:rsid w:val="00F464D2"/>
    <w:rsid w:val="00F524AE"/>
    <w:rsid w:val="00F548D3"/>
    <w:rsid w:val="00F56D06"/>
    <w:rsid w:val="00F61600"/>
    <w:rsid w:val="00F65732"/>
    <w:rsid w:val="00F70C63"/>
    <w:rsid w:val="00F76113"/>
    <w:rsid w:val="00F7724B"/>
    <w:rsid w:val="00F80063"/>
    <w:rsid w:val="00F82170"/>
    <w:rsid w:val="00F92EE9"/>
    <w:rsid w:val="00F939F6"/>
    <w:rsid w:val="00F96320"/>
    <w:rsid w:val="00FA484F"/>
    <w:rsid w:val="00FB09A7"/>
    <w:rsid w:val="00FC2E70"/>
    <w:rsid w:val="00FC69AF"/>
    <w:rsid w:val="00FC7407"/>
    <w:rsid w:val="00FD0DDF"/>
    <w:rsid w:val="00FD2A7D"/>
    <w:rsid w:val="00FD574C"/>
    <w:rsid w:val="00FD66E7"/>
    <w:rsid w:val="00FD6C0A"/>
    <w:rsid w:val="00FE2CB2"/>
    <w:rsid w:val="00FF09C3"/>
    <w:rsid w:val="00FF3483"/>
    <w:rsid w:val="00FF46C7"/>
    <w:rsid w:val="00FF7959"/>
    <w:rsid w:val="00FF7F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B1493"/>
    <w:pPr>
      <w:keepLines/>
      <w:tabs>
        <w:tab w:val="left" w:pos="1985"/>
        <w:tab w:val="left" w:pos="5103"/>
      </w:tabs>
      <w:spacing w:before="120"/>
      <w:jc w:val="both"/>
    </w:pPr>
    <w:rPr>
      <w:rFonts w:ascii="Arial" w:hAnsi="Arial"/>
      <w:sz w:val="22"/>
      <w:lang w:val="de-AT" w:eastAsia="de-DE"/>
    </w:rPr>
  </w:style>
  <w:style w:type="paragraph" w:styleId="Ttulo1">
    <w:name w:val="heading 1"/>
    <w:basedOn w:val="Normal"/>
    <w:next w:val="Normal"/>
    <w:link w:val="Ttulo1Car"/>
    <w:uiPriority w:val="99"/>
    <w:qFormat/>
    <w:rsid w:val="006104E4"/>
    <w:pPr>
      <w:keepNext/>
      <w:numPr>
        <w:numId w:val="17"/>
      </w:numPr>
      <w:spacing w:before="360"/>
      <w:outlineLvl w:val="0"/>
    </w:pPr>
    <w:rPr>
      <w:b/>
      <w:kern w:val="28"/>
      <w:sz w:val="28"/>
      <w:lang w:val="de-DE"/>
    </w:rPr>
  </w:style>
  <w:style w:type="paragraph" w:styleId="Ttulo2">
    <w:name w:val="heading 2"/>
    <w:aliases w:val="Heading 2 Char"/>
    <w:basedOn w:val="Normal"/>
    <w:next w:val="Normal"/>
    <w:link w:val="Ttulo2Car"/>
    <w:uiPriority w:val="99"/>
    <w:qFormat/>
    <w:rsid w:val="006104E4"/>
    <w:pPr>
      <w:keepNext/>
      <w:numPr>
        <w:ilvl w:val="1"/>
        <w:numId w:val="17"/>
      </w:numPr>
      <w:spacing w:before="240" w:after="60"/>
      <w:outlineLvl w:val="1"/>
    </w:pPr>
    <w:rPr>
      <w:rFonts w:ascii="Helvetica" w:hAnsi="Helvetica"/>
      <w:sz w:val="24"/>
      <w:lang w:val="de-DE"/>
    </w:rPr>
  </w:style>
  <w:style w:type="paragraph" w:styleId="Ttulo3">
    <w:name w:val="heading 3"/>
    <w:basedOn w:val="Normal"/>
    <w:next w:val="Normal"/>
    <w:link w:val="Ttulo3Car"/>
    <w:uiPriority w:val="99"/>
    <w:qFormat/>
    <w:rsid w:val="006104E4"/>
    <w:pPr>
      <w:keepNext/>
      <w:numPr>
        <w:ilvl w:val="2"/>
        <w:numId w:val="17"/>
      </w:numPr>
      <w:spacing w:before="240" w:after="60"/>
      <w:outlineLvl w:val="2"/>
    </w:pPr>
    <w:rPr>
      <w:rFonts w:ascii="Helvetica" w:hAnsi="Helvetica"/>
      <w:sz w:val="24"/>
      <w:lang w:val="de-DE"/>
    </w:rPr>
  </w:style>
  <w:style w:type="paragraph" w:styleId="Ttulo4">
    <w:name w:val="heading 4"/>
    <w:basedOn w:val="Normal"/>
    <w:next w:val="Normal"/>
    <w:link w:val="Ttulo4Car"/>
    <w:uiPriority w:val="99"/>
    <w:qFormat/>
    <w:rsid w:val="006104E4"/>
    <w:pPr>
      <w:keepNext/>
      <w:numPr>
        <w:ilvl w:val="3"/>
        <w:numId w:val="17"/>
      </w:numPr>
      <w:spacing w:before="240" w:after="60"/>
      <w:outlineLvl w:val="3"/>
    </w:pPr>
    <w:rPr>
      <w:sz w:val="24"/>
    </w:rPr>
  </w:style>
  <w:style w:type="paragraph" w:styleId="Ttulo5">
    <w:name w:val="heading 5"/>
    <w:basedOn w:val="Normal"/>
    <w:next w:val="Normal"/>
    <w:link w:val="Ttulo5Car"/>
    <w:uiPriority w:val="99"/>
    <w:qFormat/>
    <w:rsid w:val="006104E4"/>
    <w:pPr>
      <w:numPr>
        <w:ilvl w:val="4"/>
        <w:numId w:val="17"/>
      </w:numPr>
      <w:spacing w:before="240" w:after="60"/>
      <w:outlineLvl w:val="4"/>
    </w:pPr>
  </w:style>
  <w:style w:type="paragraph" w:styleId="Ttulo6">
    <w:name w:val="heading 6"/>
    <w:basedOn w:val="Normal"/>
    <w:next w:val="Normal"/>
    <w:link w:val="Ttulo6Car"/>
    <w:uiPriority w:val="99"/>
    <w:qFormat/>
    <w:rsid w:val="006104E4"/>
    <w:pPr>
      <w:numPr>
        <w:ilvl w:val="5"/>
        <w:numId w:val="17"/>
      </w:numPr>
      <w:spacing w:before="240" w:after="60"/>
      <w:outlineLvl w:val="5"/>
    </w:pPr>
    <w:rPr>
      <w:rFonts w:ascii="Times New Roman" w:hAnsi="Times New Roman"/>
      <w:i/>
    </w:rPr>
  </w:style>
  <w:style w:type="paragraph" w:styleId="Ttulo7">
    <w:name w:val="heading 7"/>
    <w:basedOn w:val="Normal"/>
    <w:next w:val="Normal"/>
    <w:link w:val="Ttulo7Car"/>
    <w:uiPriority w:val="99"/>
    <w:qFormat/>
    <w:rsid w:val="006104E4"/>
    <w:pPr>
      <w:numPr>
        <w:ilvl w:val="6"/>
        <w:numId w:val="17"/>
      </w:numPr>
      <w:spacing w:before="240" w:after="60"/>
      <w:outlineLvl w:val="6"/>
    </w:pPr>
    <w:rPr>
      <w:sz w:val="20"/>
    </w:rPr>
  </w:style>
  <w:style w:type="paragraph" w:styleId="Ttulo8">
    <w:name w:val="heading 8"/>
    <w:basedOn w:val="Normal"/>
    <w:next w:val="Normal"/>
    <w:link w:val="Ttulo8Car"/>
    <w:uiPriority w:val="99"/>
    <w:qFormat/>
    <w:rsid w:val="006104E4"/>
    <w:pPr>
      <w:numPr>
        <w:ilvl w:val="7"/>
        <w:numId w:val="17"/>
      </w:numPr>
      <w:spacing w:before="240" w:after="60"/>
      <w:outlineLvl w:val="7"/>
    </w:pPr>
    <w:rPr>
      <w:i/>
      <w:sz w:val="20"/>
    </w:rPr>
  </w:style>
  <w:style w:type="paragraph" w:styleId="Ttulo9">
    <w:name w:val="heading 9"/>
    <w:basedOn w:val="Normal"/>
    <w:next w:val="Normal"/>
    <w:link w:val="Ttulo9Car"/>
    <w:uiPriority w:val="99"/>
    <w:qFormat/>
    <w:rsid w:val="006104E4"/>
    <w:pPr>
      <w:numPr>
        <w:ilvl w:val="8"/>
        <w:numId w:val="17"/>
      </w:num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96E65"/>
    <w:rPr>
      <w:rFonts w:ascii="Arial" w:hAnsi="Arial"/>
      <w:b/>
      <w:kern w:val="28"/>
      <w:sz w:val="28"/>
      <w:szCs w:val="20"/>
      <w:lang w:val="de-DE" w:eastAsia="de-DE"/>
    </w:rPr>
  </w:style>
  <w:style w:type="character" w:customStyle="1" w:styleId="Ttulo2Car">
    <w:name w:val="Título 2 Car"/>
    <w:aliases w:val="Heading 2 Char Car"/>
    <w:basedOn w:val="Fuentedeprrafopredeter"/>
    <w:link w:val="Ttulo2"/>
    <w:uiPriority w:val="99"/>
    <w:locked/>
    <w:rsid w:val="00796E65"/>
    <w:rPr>
      <w:rFonts w:ascii="Helvetica" w:hAnsi="Helvetica"/>
      <w:sz w:val="24"/>
      <w:szCs w:val="20"/>
      <w:lang w:val="de-DE" w:eastAsia="de-DE"/>
    </w:rPr>
  </w:style>
  <w:style w:type="character" w:customStyle="1" w:styleId="Ttulo3Car">
    <w:name w:val="Título 3 Car"/>
    <w:basedOn w:val="Fuentedeprrafopredeter"/>
    <w:link w:val="Ttulo3"/>
    <w:uiPriority w:val="99"/>
    <w:locked/>
    <w:rsid w:val="00796E65"/>
    <w:rPr>
      <w:rFonts w:ascii="Helvetica" w:hAnsi="Helvetica"/>
      <w:sz w:val="24"/>
      <w:szCs w:val="20"/>
      <w:lang w:val="de-DE" w:eastAsia="de-DE"/>
    </w:rPr>
  </w:style>
  <w:style w:type="character" w:customStyle="1" w:styleId="Ttulo4Car">
    <w:name w:val="Título 4 Car"/>
    <w:basedOn w:val="Fuentedeprrafopredeter"/>
    <w:link w:val="Ttulo4"/>
    <w:uiPriority w:val="99"/>
    <w:locked/>
    <w:rsid w:val="00796E65"/>
    <w:rPr>
      <w:rFonts w:ascii="Arial" w:hAnsi="Arial"/>
      <w:sz w:val="24"/>
      <w:szCs w:val="20"/>
      <w:lang w:val="de-AT" w:eastAsia="de-DE"/>
    </w:rPr>
  </w:style>
  <w:style w:type="character" w:customStyle="1" w:styleId="Ttulo5Car">
    <w:name w:val="Título 5 Car"/>
    <w:basedOn w:val="Fuentedeprrafopredeter"/>
    <w:link w:val="Ttulo5"/>
    <w:uiPriority w:val="99"/>
    <w:locked/>
    <w:rsid w:val="00796E65"/>
    <w:rPr>
      <w:rFonts w:ascii="Arial" w:hAnsi="Arial"/>
      <w:szCs w:val="20"/>
      <w:lang w:val="de-AT" w:eastAsia="de-DE"/>
    </w:rPr>
  </w:style>
  <w:style w:type="character" w:customStyle="1" w:styleId="Ttulo6Car">
    <w:name w:val="Título 6 Car"/>
    <w:basedOn w:val="Fuentedeprrafopredeter"/>
    <w:link w:val="Ttulo6"/>
    <w:uiPriority w:val="99"/>
    <w:locked/>
    <w:rsid w:val="00796E65"/>
    <w:rPr>
      <w:i/>
      <w:szCs w:val="20"/>
      <w:lang w:val="de-AT" w:eastAsia="de-DE"/>
    </w:rPr>
  </w:style>
  <w:style w:type="character" w:customStyle="1" w:styleId="Ttulo7Car">
    <w:name w:val="Título 7 Car"/>
    <w:basedOn w:val="Fuentedeprrafopredeter"/>
    <w:link w:val="Ttulo7"/>
    <w:uiPriority w:val="99"/>
    <w:locked/>
    <w:rsid w:val="00796E65"/>
    <w:rPr>
      <w:rFonts w:ascii="Arial" w:hAnsi="Arial"/>
      <w:sz w:val="20"/>
      <w:szCs w:val="20"/>
      <w:lang w:val="de-AT" w:eastAsia="de-DE"/>
    </w:rPr>
  </w:style>
  <w:style w:type="character" w:customStyle="1" w:styleId="Ttulo8Car">
    <w:name w:val="Título 8 Car"/>
    <w:basedOn w:val="Fuentedeprrafopredeter"/>
    <w:link w:val="Ttulo8"/>
    <w:uiPriority w:val="99"/>
    <w:locked/>
    <w:rsid w:val="00796E65"/>
    <w:rPr>
      <w:rFonts w:ascii="Arial" w:hAnsi="Arial"/>
      <w:i/>
      <w:sz w:val="20"/>
      <w:szCs w:val="20"/>
      <w:lang w:val="de-AT" w:eastAsia="de-DE"/>
    </w:rPr>
  </w:style>
  <w:style w:type="character" w:customStyle="1" w:styleId="Ttulo9Car">
    <w:name w:val="Título 9 Car"/>
    <w:basedOn w:val="Fuentedeprrafopredeter"/>
    <w:link w:val="Ttulo9"/>
    <w:uiPriority w:val="99"/>
    <w:locked/>
    <w:rsid w:val="00796E65"/>
    <w:rPr>
      <w:rFonts w:ascii="Arial" w:hAnsi="Arial"/>
      <w:b/>
      <w:i/>
      <w:sz w:val="18"/>
      <w:szCs w:val="20"/>
      <w:lang w:val="de-AT" w:eastAsia="de-DE"/>
    </w:rPr>
  </w:style>
  <w:style w:type="paragraph" w:styleId="Textodeglobo">
    <w:name w:val="Balloon Text"/>
    <w:basedOn w:val="Normal"/>
    <w:link w:val="TextodegloboCar"/>
    <w:uiPriority w:val="99"/>
    <w:semiHidden/>
    <w:rsid w:val="006104E4"/>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96E65"/>
    <w:rPr>
      <w:rFonts w:cs="Times New Roman"/>
      <w:sz w:val="2"/>
      <w:lang w:val="de-AT" w:eastAsia="de-DE"/>
    </w:rPr>
  </w:style>
  <w:style w:type="paragraph" w:customStyle="1" w:styleId="Absenderdaten">
    <w:name w:val="Absenderdaten"/>
    <w:basedOn w:val="Normal"/>
    <w:uiPriority w:val="99"/>
    <w:rsid w:val="006104E4"/>
    <w:pPr>
      <w:keepLines w:val="0"/>
      <w:tabs>
        <w:tab w:val="clear" w:pos="1985"/>
        <w:tab w:val="clear" w:pos="5103"/>
      </w:tabs>
    </w:pPr>
    <w:rPr>
      <w:sz w:val="18"/>
    </w:rPr>
  </w:style>
  <w:style w:type="paragraph" w:styleId="Piedepgina">
    <w:name w:val="footer"/>
    <w:basedOn w:val="Normal"/>
    <w:link w:val="PiedepginaCar"/>
    <w:uiPriority w:val="99"/>
    <w:rsid w:val="006104E4"/>
    <w:pPr>
      <w:tabs>
        <w:tab w:val="clear" w:pos="1985"/>
        <w:tab w:val="clear" w:pos="5103"/>
        <w:tab w:val="center" w:pos="4253"/>
        <w:tab w:val="right" w:pos="8505"/>
      </w:tabs>
    </w:pPr>
  </w:style>
  <w:style w:type="character" w:customStyle="1" w:styleId="PiedepginaCar">
    <w:name w:val="Pie de página Car"/>
    <w:basedOn w:val="Fuentedeprrafopredeter"/>
    <w:link w:val="Piedepgina"/>
    <w:uiPriority w:val="99"/>
    <w:semiHidden/>
    <w:locked/>
    <w:rsid w:val="00796E65"/>
    <w:rPr>
      <w:rFonts w:ascii="Arial" w:hAnsi="Arial" w:cs="Times New Roman"/>
      <w:sz w:val="20"/>
      <w:szCs w:val="20"/>
      <w:lang w:val="de-AT" w:eastAsia="de-DE"/>
    </w:rPr>
  </w:style>
  <w:style w:type="paragraph" w:styleId="Encabezado">
    <w:name w:val="header"/>
    <w:basedOn w:val="Normal"/>
    <w:link w:val="EncabezadoCar"/>
    <w:uiPriority w:val="99"/>
    <w:rsid w:val="006104E4"/>
    <w:pPr>
      <w:tabs>
        <w:tab w:val="clear" w:pos="1985"/>
        <w:tab w:val="clear" w:pos="5103"/>
        <w:tab w:val="left" w:pos="5387"/>
        <w:tab w:val="right" w:pos="9356"/>
      </w:tabs>
    </w:pPr>
  </w:style>
  <w:style w:type="character" w:customStyle="1" w:styleId="EncabezadoCar">
    <w:name w:val="Encabezado Car"/>
    <w:basedOn w:val="Fuentedeprrafopredeter"/>
    <w:link w:val="Encabezado"/>
    <w:uiPriority w:val="99"/>
    <w:semiHidden/>
    <w:locked/>
    <w:rsid w:val="00796E65"/>
    <w:rPr>
      <w:rFonts w:ascii="Arial" w:hAnsi="Arial" w:cs="Times New Roman"/>
      <w:sz w:val="20"/>
      <w:szCs w:val="20"/>
      <w:lang w:val="de-AT" w:eastAsia="de-DE"/>
    </w:rPr>
  </w:style>
  <w:style w:type="paragraph" w:customStyle="1" w:styleId="Slogan">
    <w:name w:val="Slogan"/>
    <w:basedOn w:val="Normal"/>
    <w:uiPriority w:val="99"/>
    <w:rsid w:val="006104E4"/>
    <w:pPr>
      <w:framePr w:w="9923" w:h="414" w:hSpace="142" w:wrap="around" w:vAnchor="page" w:hAnchor="text" w:x="-283" w:y="2042"/>
      <w:pBdr>
        <w:bottom w:val="single" w:sz="6" w:space="9" w:color="000000"/>
      </w:pBdr>
      <w:tabs>
        <w:tab w:val="left" w:pos="5160"/>
      </w:tabs>
    </w:pPr>
  </w:style>
  <w:style w:type="paragraph" w:customStyle="1" w:styleId="Standard10">
    <w:name w:val="Standard 10"/>
    <w:basedOn w:val="Normal"/>
    <w:uiPriority w:val="99"/>
    <w:rsid w:val="006104E4"/>
  </w:style>
  <w:style w:type="paragraph" w:customStyle="1" w:styleId="Standard10eingerckt">
    <w:name w:val="Standard 10 eingerückt"/>
    <w:basedOn w:val="Standard10"/>
    <w:uiPriority w:val="99"/>
    <w:rsid w:val="006104E4"/>
    <w:pPr>
      <w:ind w:left="1418"/>
    </w:pPr>
  </w:style>
  <w:style w:type="paragraph" w:customStyle="1" w:styleId="Standard12">
    <w:name w:val="Standard 12"/>
    <w:basedOn w:val="Normal"/>
    <w:uiPriority w:val="99"/>
    <w:rsid w:val="006104E4"/>
    <w:rPr>
      <w:sz w:val="24"/>
    </w:rPr>
  </w:style>
  <w:style w:type="paragraph" w:customStyle="1" w:styleId="Standard12eingerckt">
    <w:name w:val="Standard 12 eingerückt"/>
    <w:basedOn w:val="Standard12"/>
    <w:next w:val="Normal"/>
    <w:uiPriority w:val="99"/>
    <w:rsid w:val="006104E4"/>
    <w:pPr>
      <w:ind w:left="1418"/>
    </w:pPr>
  </w:style>
  <w:style w:type="paragraph" w:styleId="Ttulo">
    <w:name w:val="Title"/>
    <w:basedOn w:val="Normal"/>
    <w:link w:val="TtuloCar"/>
    <w:uiPriority w:val="99"/>
    <w:qFormat/>
    <w:rsid w:val="006104E4"/>
    <w:pPr>
      <w:keepLines w:val="0"/>
      <w:tabs>
        <w:tab w:val="clear" w:pos="1985"/>
        <w:tab w:val="clear" w:pos="5103"/>
      </w:tabs>
      <w:spacing w:before="0"/>
      <w:jc w:val="center"/>
    </w:pPr>
    <w:rPr>
      <w:rFonts w:cs="Arial"/>
      <w:b/>
      <w:bCs/>
      <w:sz w:val="28"/>
      <w:szCs w:val="24"/>
      <w:lang w:val="en-GB"/>
    </w:rPr>
  </w:style>
  <w:style w:type="character" w:customStyle="1" w:styleId="TtuloCar">
    <w:name w:val="Título Car"/>
    <w:basedOn w:val="Fuentedeprrafopredeter"/>
    <w:link w:val="Ttulo"/>
    <w:uiPriority w:val="99"/>
    <w:locked/>
    <w:rsid w:val="00796E65"/>
    <w:rPr>
      <w:rFonts w:ascii="Cambria" w:hAnsi="Cambria" w:cs="Times New Roman"/>
      <w:b/>
      <w:bCs/>
      <w:kern w:val="28"/>
      <w:sz w:val="32"/>
      <w:szCs w:val="32"/>
      <w:lang w:val="de-AT" w:eastAsia="de-DE"/>
    </w:rPr>
  </w:style>
  <w:style w:type="paragraph" w:styleId="Textoindependiente">
    <w:name w:val="Body Text"/>
    <w:basedOn w:val="Normal"/>
    <w:link w:val="TextoindependienteCar"/>
    <w:uiPriority w:val="99"/>
    <w:rsid w:val="006104E4"/>
    <w:pPr>
      <w:keepLines w:val="0"/>
      <w:tabs>
        <w:tab w:val="clear" w:pos="1985"/>
        <w:tab w:val="clear" w:pos="5103"/>
      </w:tabs>
    </w:pPr>
    <w:rPr>
      <w:sz w:val="24"/>
      <w:szCs w:val="24"/>
      <w:lang w:val="en-GB"/>
    </w:rPr>
  </w:style>
  <w:style w:type="character" w:customStyle="1" w:styleId="TextoindependienteCar">
    <w:name w:val="Texto independiente Car"/>
    <w:basedOn w:val="Fuentedeprrafopredeter"/>
    <w:link w:val="Textoindependiente"/>
    <w:uiPriority w:val="99"/>
    <w:semiHidden/>
    <w:locked/>
    <w:rsid w:val="00796E65"/>
    <w:rPr>
      <w:rFonts w:ascii="Arial" w:hAnsi="Arial" w:cs="Times New Roman"/>
      <w:sz w:val="20"/>
      <w:szCs w:val="20"/>
      <w:lang w:val="de-AT" w:eastAsia="de-DE"/>
    </w:rPr>
  </w:style>
  <w:style w:type="character" w:styleId="Hipervnculo">
    <w:name w:val="Hyperlink"/>
    <w:basedOn w:val="Fuentedeprrafopredeter"/>
    <w:uiPriority w:val="99"/>
    <w:rsid w:val="006104E4"/>
    <w:rPr>
      <w:rFonts w:cs="Times New Roman"/>
      <w:color w:val="0000FF"/>
      <w:u w:val="single"/>
    </w:rPr>
  </w:style>
  <w:style w:type="paragraph" w:styleId="Sangradetextonormal">
    <w:name w:val="Body Text Indent"/>
    <w:basedOn w:val="Normal"/>
    <w:link w:val="SangradetextonormalCar"/>
    <w:uiPriority w:val="99"/>
    <w:rsid w:val="006104E4"/>
    <w:pPr>
      <w:spacing w:after="120"/>
      <w:ind w:left="357"/>
    </w:pPr>
    <w:rPr>
      <w:i/>
      <w:iCs/>
      <w:lang w:val="en-GB"/>
    </w:rPr>
  </w:style>
  <w:style w:type="character" w:customStyle="1" w:styleId="SangradetextonormalCar">
    <w:name w:val="Sangría de texto normal Car"/>
    <w:basedOn w:val="Fuentedeprrafopredeter"/>
    <w:link w:val="Sangradetextonormal"/>
    <w:uiPriority w:val="99"/>
    <w:semiHidden/>
    <w:locked/>
    <w:rsid w:val="00796E65"/>
    <w:rPr>
      <w:rFonts w:ascii="Arial" w:hAnsi="Arial" w:cs="Times New Roman"/>
      <w:sz w:val="20"/>
      <w:szCs w:val="20"/>
      <w:lang w:val="de-AT" w:eastAsia="de-DE"/>
    </w:rPr>
  </w:style>
  <w:style w:type="paragraph" w:styleId="Sangra2detindependiente">
    <w:name w:val="Body Text Indent 2"/>
    <w:basedOn w:val="Normal"/>
    <w:link w:val="Sangra2detindependienteCar"/>
    <w:uiPriority w:val="99"/>
    <w:rsid w:val="006104E4"/>
    <w:pPr>
      <w:spacing w:after="120"/>
      <w:ind w:left="360"/>
    </w:pPr>
    <w:rPr>
      <w:i/>
      <w:iCs/>
      <w:lang w:val="en-GB"/>
    </w:rPr>
  </w:style>
  <w:style w:type="character" w:customStyle="1" w:styleId="Sangra2detindependienteCar">
    <w:name w:val="Sangría 2 de t. independiente Car"/>
    <w:basedOn w:val="Fuentedeprrafopredeter"/>
    <w:link w:val="Sangra2detindependiente"/>
    <w:uiPriority w:val="99"/>
    <w:semiHidden/>
    <w:locked/>
    <w:rsid w:val="00796E65"/>
    <w:rPr>
      <w:rFonts w:ascii="Arial" w:hAnsi="Arial" w:cs="Times New Roman"/>
      <w:sz w:val="20"/>
      <w:szCs w:val="20"/>
      <w:lang w:val="de-AT" w:eastAsia="de-DE"/>
    </w:rPr>
  </w:style>
  <w:style w:type="paragraph" w:styleId="Sangra3detindependiente">
    <w:name w:val="Body Text Indent 3"/>
    <w:basedOn w:val="Normal"/>
    <w:link w:val="Sangra3detindependienteCar"/>
    <w:uiPriority w:val="99"/>
    <w:rsid w:val="006104E4"/>
    <w:pPr>
      <w:spacing w:after="120"/>
      <w:ind w:left="2124"/>
    </w:pPr>
    <w:rPr>
      <w:lang w:val="en-GB"/>
    </w:rPr>
  </w:style>
  <w:style w:type="character" w:customStyle="1" w:styleId="Sangra3detindependienteCar">
    <w:name w:val="Sangría 3 de t. independiente Car"/>
    <w:basedOn w:val="Fuentedeprrafopredeter"/>
    <w:link w:val="Sangra3detindependiente"/>
    <w:uiPriority w:val="99"/>
    <w:semiHidden/>
    <w:locked/>
    <w:rsid w:val="00796E65"/>
    <w:rPr>
      <w:rFonts w:ascii="Arial" w:hAnsi="Arial" w:cs="Times New Roman"/>
      <w:sz w:val="16"/>
      <w:szCs w:val="16"/>
      <w:lang w:val="de-AT" w:eastAsia="de-DE"/>
    </w:rPr>
  </w:style>
  <w:style w:type="paragraph" w:styleId="Textoindependiente2">
    <w:name w:val="Body Text 2"/>
    <w:basedOn w:val="Normal"/>
    <w:link w:val="Textoindependiente2Car"/>
    <w:uiPriority w:val="99"/>
    <w:rsid w:val="006104E4"/>
    <w:pPr>
      <w:pBdr>
        <w:top w:val="single" w:sz="4" w:space="1" w:color="auto"/>
        <w:left w:val="single" w:sz="4" w:space="4" w:color="auto"/>
        <w:bottom w:val="single" w:sz="4" w:space="1" w:color="auto"/>
        <w:right w:val="single" w:sz="4" w:space="4" w:color="auto"/>
      </w:pBdr>
      <w:spacing w:before="0"/>
    </w:pPr>
    <w:rPr>
      <w:b/>
      <w:bCs/>
      <w:lang w:val="en-GB"/>
    </w:rPr>
  </w:style>
  <w:style w:type="character" w:customStyle="1" w:styleId="Textoindependiente2Car">
    <w:name w:val="Texto independiente 2 Car"/>
    <w:basedOn w:val="Fuentedeprrafopredeter"/>
    <w:link w:val="Textoindependiente2"/>
    <w:uiPriority w:val="99"/>
    <w:semiHidden/>
    <w:locked/>
    <w:rsid w:val="00796E65"/>
    <w:rPr>
      <w:rFonts w:ascii="Arial" w:hAnsi="Arial" w:cs="Times New Roman"/>
      <w:sz w:val="20"/>
      <w:szCs w:val="20"/>
      <w:lang w:val="de-AT" w:eastAsia="de-DE"/>
    </w:rPr>
  </w:style>
  <w:style w:type="character" w:styleId="Nmerodepgina">
    <w:name w:val="page number"/>
    <w:basedOn w:val="Fuentedeprrafopredeter"/>
    <w:uiPriority w:val="99"/>
    <w:rsid w:val="006104E4"/>
    <w:rPr>
      <w:rFonts w:cs="Times New Roman"/>
    </w:rPr>
  </w:style>
  <w:style w:type="paragraph" w:styleId="Textoindependiente3">
    <w:name w:val="Body Text 3"/>
    <w:basedOn w:val="Normal"/>
    <w:link w:val="Textoindependiente3Car"/>
    <w:uiPriority w:val="99"/>
    <w:rsid w:val="006104E4"/>
    <w:pPr>
      <w:keepLines w:val="0"/>
      <w:tabs>
        <w:tab w:val="clear" w:pos="1985"/>
        <w:tab w:val="left" w:pos="630"/>
      </w:tabs>
      <w:spacing w:before="0"/>
    </w:pPr>
    <w:rPr>
      <w:lang w:val="en-GB"/>
    </w:rPr>
  </w:style>
  <w:style w:type="character" w:customStyle="1" w:styleId="Textoindependiente3Car">
    <w:name w:val="Texto independiente 3 Car"/>
    <w:basedOn w:val="Fuentedeprrafopredeter"/>
    <w:link w:val="Textoindependiente3"/>
    <w:uiPriority w:val="99"/>
    <w:semiHidden/>
    <w:locked/>
    <w:rsid w:val="00796E65"/>
    <w:rPr>
      <w:rFonts w:ascii="Arial" w:hAnsi="Arial" w:cs="Times New Roman"/>
      <w:sz w:val="16"/>
      <w:szCs w:val="16"/>
      <w:lang w:val="de-AT" w:eastAsia="de-DE"/>
    </w:rPr>
  </w:style>
  <w:style w:type="paragraph" w:styleId="Lista2">
    <w:name w:val="List 2"/>
    <w:basedOn w:val="Normal"/>
    <w:uiPriority w:val="99"/>
    <w:rsid w:val="006104E4"/>
    <w:pPr>
      <w:ind w:left="566" w:hanging="283"/>
    </w:pPr>
  </w:style>
  <w:style w:type="paragraph" w:styleId="Listaconvietas">
    <w:name w:val="List Bullet"/>
    <w:basedOn w:val="Normal"/>
    <w:autoRedefine/>
    <w:uiPriority w:val="99"/>
    <w:rsid w:val="006104E4"/>
    <w:pPr>
      <w:tabs>
        <w:tab w:val="num" w:pos="360"/>
      </w:tabs>
      <w:ind w:left="360" w:hanging="360"/>
    </w:pPr>
  </w:style>
  <w:style w:type="paragraph" w:styleId="Listaconvietas2">
    <w:name w:val="List Bullet 2"/>
    <w:basedOn w:val="Normal"/>
    <w:autoRedefine/>
    <w:uiPriority w:val="99"/>
    <w:rsid w:val="006104E4"/>
    <w:pPr>
      <w:tabs>
        <w:tab w:val="num" w:pos="643"/>
      </w:tabs>
      <w:ind w:left="643" w:hanging="360"/>
    </w:pPr>
  </w:style>
  <w:style w:type="paragraph" w:styleId="Continuarlista">
    <w:name w:val="List Continue"/>
    <w:basedOn w:val="Normal"/>
    <w:uiPriority w:val="99"/>
    <w:rsid w:val="006104E4"/>
    <w:pPr>
      <w:spacing w:after="120"/>
      <w:ind w:left="283"/>
    </w:pPr>
  </w:style>
  <w:style w:type="paragraph" w:styleId="Textonotapie">
    <w:name w:val="footnote text"/>
    <w:basedOn w:val="Normal"/>
    <w:link w:val="TextonotapieCar"/>
    <w:uiPriority w:val="99"/>
    <w:semiHidden/>
    <w:rsid w:val="006104E4"/>
    <w:rPr>
      <w:sz w:val="20"/>
    </w:rPr>
  </w:style>
  <w:style w:type="character" w:customStyle="1" w:styleId="TextonotapieCar">
    <w:name w:val="Texto nota pie Car"/>
    <w:basedOn w:val="Fuentedeprrafopredeter"/>
    <w:link w:val="Textonotapie"/>
    <w:uiPriority w:val="99"/>
    <w:semiHidden/>
    <w:locked/>
    <w:rsid w:val="00796E65"/>
    <w:rPr>
      <w:rFonts w:ascii="Arial" w:hAnsi="Arial" w:cs="Times New Roman"/>
      <w:sz w:val="20"/>
      <w:szCs w:val="20"/>
      <w:lang w:val="de-AT" w:eastAsia="de-DE"/>
    </w:rPr>
  </w:style>
  <w:style w:type="character" w:styleId="Refdenotaalpie">
    <w:name w:val="footnote reference"/>
    <w:basedOn w:val="Fuentedeprrafopredeter"/>
    <w:uiPriority w:val="99"/>
    <w:semiHidden/>
    <w:rsid w:val="006104E4"/>
    <w:rPr>
      <w:rFonts w:cs="Times New Roman"/>
      <w:vertAlign w:val="superscript"/>
    </w:rPr>
  </w:style>
  <w:style w:type="paragraph" w:customStyle="1" w:styleId="xl22">
    <w:name w:val="xl22"/>
    <w:basedOn w:val="Normal"/>
    <w:uiPriority w:val="99"/>
    <w:rsid w:val="006104E4"/>
    <w:pPr>
      <w:keepLines w:val="0"/>
      <w:pBdr>
        <w:bottom w:val="single" w:sz="4" w:space="0" w:color="auto"/>
        <w:right w:val="single" w:sz="4" w:space="0" w:color="auto"/>
      </w:pBdr>
      <w:tabs>
        <w:tab w:val="clear" w:pos="1985"/>
        <w:tab w:val="clear" w:pos="5103"/>
      </w:tabs>
      <w:spacing w:before="100" w:beforeAutospacing="1" w:after="100" w:afterAutospacing="1"/>
      <w:jc w:val="left"/>
      <w:textAlignment w:val="top"/>
    </w:pPr>
    <w:rPr>
      <w:rFonts w:cs="Arial"/>
      <w:sz w:val="18"/>
      <w:szCs w:val="18"/>
      <w:lang w:val="de-DE"/>
    </w:rPr>
  </w:style>
  <w:style w:type="paragraph" w:customStyle="1" w:styleId="xl34">
    <w:name w:val="xl34"/>
    <w:basedOn w:val="Normal"/>
    <w:uiPriority w:val="99"/>
    <w:rsid w:val="006104E4"/>
    <w:pPr>
      <w:keepLines w:val="0"/>
      <w:pBdr>
        <w:left w:val="single" w:sz="4" w:space="0" w:color="auto"/>
        <w:right w:val="single" w:sz="4" w:space="0" w:color="auto"/>
      </w:pBdr>
      <w:tabs>
        <w:tab w:val="clear" w:pos="1985"/>
        <w:tab w:val="clear" w:pos="5103"/>
      </w:tabs>
      <w:spacing w:before="100" w:beforeAutospacing="1" w:after="100" w:afterAutospacing="1"/>
      <w:jc w:val="center"/>
      <w:textAlignment w:val="top"/>
    </w:pPr>
    <w:rPr>
      <w:rFonts w:cs="Arial"/>
      <w:sz w:val="18"/>
      <w:szCs w:val="18"/>
      <w:lang w:val="de-DE"/>
    </w:rPr>
  </w:style>
  <w:style w:type="paragraph" w:customStyle="1" w:styleId="Bullet1">
    <w:name w:val="Bullet1"/>
    <w:basedOn w:val="Normal"/>
    <w:next w:val="Normal"/>
    <w:autoRedefine/>
    <w:uiPriority w:val="99"/>
    <w:rsid w:val="006104E4"/>
    <w:pPr>
      <w:keepLines w:val="0"/>
      <w:numPr>
        <w:numId w:val="19"/>
      </w:numPr>
      <w:tabs>
        <w:tab w:val="clear" w:pos="1985"/>
        <w:tab w:val="clear" w:pos="5103"/>
      </w:tabs>
      <w:spacing w:before="0" w:after="120" w:line="360" w:lineRule="auto"/>
    </w:pPr>
    <w:rPr>
      <w:lang w:val="en-GB" w:eastAsia="en-US"/>
    </w:rPr>
  </w:style>
  <w:style w:type="paragraph" w:customStyle="1" w:styleId="MBodyText">
    <w:name w:val="MBody Text"/>
    <w:basedOn w:val="Textoindependiente"/>
    <w:uiPriority w:val="99"/>
    <w:rsid w:val="006104E4"/>
    <w:pPr>
      <w:widowControl w:val="0"/>
      <w:numPr>
        <w:numId w:val="20"/>
      </w:numPr>
      <w:autoSpaceDE w:val="0"/>
      <w:autoSpaceDN w:val="0"/>
      <w:adjustRightInd w:val="0"/>
      <w:spacing w:before="0" w:after="240"/>
    </w:pPr>
    <w:rPr>
      <w:rFonts w:ascii="DIN" w:hAnsi="DIN"/>
      <w:sz w:val="22"/>
      <w:szCs w:val="20"/>
    </w:rPr>
  </w:style>
  <w:style w:type="paragraph" w:styleId="TDC1">
    <w:name w:val="toc 1"/>
    <w:basedOn w:val="Normal"/>
    <w:next w:val="Normal"/>
    <w:autoRedefine/>
    <w:uiPriority w:val="99"/>
    <w:semiHidden/>
    <w:rsid w:val="006104E4"/>
    <w:pPr>
      <w:keepLines w:val="0"/>
      <w:tabs>
        <w:tab w:val="clear" w:pos="1985"/>
        <w:tab w:val="clear" w:pos="5103"/>
      </w:tabs>
      <w:spacing w:before="0" w:line="360" w:lineRule="auto"/>
    </w:pPr>
    <w:rPr>
      <w:rFonts w:cs="Arial"/>
      <w:b/>
      <w:szCs w:val="22"/>
      <w:lang w:val="en-GB" w:eastAsia="en-US"/>
    </w:rPr>
  </w:style>
  <w:style w:type="paragraph" w:styleId="TDC2">
    <w:name w:val="toc 2"/>
    <w:basedOn w:val="Normal"/>
    <w:next w:val="Normal"/>
    <w:autoRedefine/>
    <w:uiPriority w:val="99"/>
    <w:semiHidden/>
    <w:rsid w:val="006104E4"/>
    <w:pPr>
      <w:keepLines w:val="0"/>
      <w:tabs>
        <w:tab w:val="clear" w:pos="1985"/>
        <w:tab w:val="clear" w:pos="5103"/>
      </w:tabs>
      <w:spacing w:before="0" w:line="360" w:lineRule="auto"/>
      <w:ind w:left="220"/>
    </w:pPr>
    <w:rPr>
      <w:lang w:val="en-GB" w:eastAsia="en-US"/>
    </w:rPr>
  </w:style>
  <w:style w:type="character" w:customStyle="1" w:styleId="Heading2CharZchnZchn">
    <w:name w:val="Heading 2 Char Zchn Zchn"/>
    <w:basedOn w:val="Fuentedeprrafopredeter"/>
    <w:uiPriority w:val="99"/>
    <w:rsid w:val="006104E4"/>
    <w:rPr>
      <w:rFonts w:ascii="Helvetica" w:hAnsi="Helvetica" w:cs="Times New Roman"/>
      <w:sz w:val="24"/>
      <w:lang w:val="de-DE" w:eastAsia="de-DE" w:bidi="ar-SA"/>
    </w:rPr>
  </w:style>
  <w:style w:type="paragraph" w:customStyle="1" w:styleId="Corpo">
    <w:name w:val="Corpo"/>
    <w:uiPriority w:val="99"/>
    <w:rsid w:val="006104E4"/>
    <w:pPr>
      <w:spacing w:before="240" w:line="360" w:lineRule="auto"/>
      <w:jc w:val="both"/>
    </w:pPr>
    <w:rPr>
      <w:rFonts w:ascii="Arial" w:hAnsi="Arial"/>
      <w:lang w:val="pt-PT" w:eastAsia="en-US"/>
    </w:rPr>
  </w:style>
  <w:style w:type="paragraph" w:styleId="Mapadeldocumento">
    <w:name w:val="Document Map"/>
    <w:basedOn w:val="Normal"/>
    <w:link w:val="MapadeldocumentoCar"/>
    <w:uiPriority w:val="99"/>
    <w:semiHidden/>
    <w:rsid w:val="006104E4"/>
    <w:pPr>
      <w:shd w:val="clear" w:color="auto" w:fill="000080"/>
    </w:pPr>
    <w:rPr>
      <w:rFonts w:ascii="Tahoma" w:hAnsi="Tahoma" w:cs="Tahoma"/>
      <w:sz w:val="20"/>
    </w:rPr>
  </w:style>
  <w:style w:type="character" w:customStyle="1" w:styleId="MapadeldocumentoCar">
    <w:name w:val="Mapa del documento Car"/>
    <w:basedOn w:val="Fuentedeprrafopredeter"/>
    <w:link w:val="Mapadeldocumento"/>
    <w:uiPriority w:val="99"/>
    <w:semiHidden/>
    <w:locked/>
    <w:rsid w:val="00796E65"/>
    <w:rPr>
      <w:rFonts w:cs="Times New Roman"/>
      <w:sz w:val="2"/>
      <w:lang w:val="de-AT" w:eastAsia="de-DE"/>
    </w:rPr>
  </w:style>
  <w:style w:type="character" w:styleId="Refdecomentario">
    <w:name w:val="annotation reference"/>
    <w:basedOn w:val="Fuentedeprrafopredeter"/>
    <w:uiPriority w:val="99"/>
    <w:semiHidden/>
    <w:rsid w:val="00C46052"/>
    <w:rPr>
      <w:rFonts w:cs="Times New Roman"/>
      <w:sz w:val="16"/>
      <w:szCs w:val="16"/>
    </w:rPr>
  </w:style>
  <w:style w:type="paragraph" w:styleId="Textocomentario">
    <w:name w:val="annotation text"/>
    <w:basedOn w:val="Normal"/>
    <w:link w:val="TextocomentarioCar"/>
    <w:uiPriority w:val="99"/>
    <w:semiHidden/>
    <w:rsid w:val="00C46052"/>
    <w:rPr>
      <w:sz w:val="20"/>
    </w:rPr>
  </w:style>
  <w:style w:type="character" w:customStyle="1" w:styleId="TextocomentarioCar">
    <w:name w:val="Texto comentario Car"/>
    <w:basedOn w:val="Fuentedeprrafopredeter"/>
    <w:link w:val="Textocomentario"/>
    <w:uiPriority w:val="99"/>
    <w:semiHidden/>
    <w:locked/>
    <w:rsid w:val="00796E65"/>
    <w:rPr>
      <w:rFonts w:ascii="Arial" w:hAnsi="Arial" w:cs="Times New Roman"/>
      <w:sz w:val="20"/>
      <w:szCs w:val="20"/>
      <w:lang w:val="de-AT" w:eastAsia="de-DE"/>
    </w:rPr>
  </w:style>
  <w:style w:type="paragraph" w:styleId="Asuntodelcomentario">
    <w:name w:val="annotation subject"/>
    <w:basedOn w:val="Textocomentario"/>
    <w:next w:val="Textocomentario"/>
    <w:link w:val="AsuntodelcomentarioCar"/>
    <w:uiPriority w:val="99"/>
    <w:semiHidden/>
    <w:rsid w:val="00C46052"/>
    <w:rPr>
      <w:b/>
      <w:bCs/>
    </w:rPr>
  </w:style>
  <w:style w:type="character" w:customStyle="1" w:styleId="AsuntodelcomentarioCar">
    <w:name w:val="Asunto del comentario Car"/>
    <w:basedOn w:val="TextocomentarioCar"/>
    <w:link w:val="Asuntodelcomentario"/>
    <w:uiPriority w:val="99"/>
    <w:semiHidden/>
    <w:locked/>
    <w:rsid w:val="00796E65"/>
    <w:rPr>
      <w:b/>
      <w:bCs/>
    </w:rPr>
  </w:style>
  <w:style w:type="table" w:styleId="Tablaconcuadrcula">
    <w:name w:val="Table Grid"/>
    <w:basedOn w:val="Tablanormal"/>
    <w:uiPriority w:val="99"/>
    <w:rsid w:val="00A0096C"/>
    <w:pPr>
      <w:keepLines/>
      <w:tabs>
        <w:tab w:val="left" w:pos="1985"/>
        <w:tab w:val="left" w:pos="5103"/>
      </w:tabs>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87732D"/>
    <w:pPr>
      <w:keepLines w:val="0"/>
      <w:tabs>
        <w:tab w:val="clear" w:pos="1985"/>
        <w:tab w:val="clear" w:pos="5103"/>
      </w:tabs>
      <w:spacing w:before="0" w:after="200" w:line="276" w:lineRule="auto"/>
      <w:ind w:left="720"/>
      <w:contextualSpacing/>
      <w:jc w:val="left"/>
    </w:pPr>
    <w:rPr>
      <w:rFonts w:ascii="Calibri" w:hAnsi="Calibri"/>
      <w:szCs w:val="22"/>
      <w:lang w:val="es-ES" w:eastAsia="en-US"/>
    </w:rPr>
  </w:style>
</w:styles>
</file>

<file path=word/webSettings.xml><?xml version="1.0" encoding="utf-8"?>
<w:webSettings xmlns:r="http://schemas.openxmlformats.org/officeDocument/2006/relationships" xmlns:w="http://schemas.openxmlformats.org/wordprocessingml/2006/main">
  <w:divs>
    <w:div w:id="1827015738">
      <w:marLeft w:val="0"/>
      <w:marRight w:val="0"/>
      <w:marTop w:val="0"/>
      <w:marBottom w:val="0"/>
      <w:divBdr>
        <w:top w:val="none" w:sz="0" w:space="0" w:color="auto"/>
        <w:left w:val="none" w:sz="0" w:space="0" w:color="auto"/>
        <w:bottom w:val="none" w:sz="0" w:space="0" w:color="auto"/>
        <w:right w:val="none" w:sz="0" w:space="0" w:color="auto"/>
      </w:divBdr>
      <w:divsChild>
        <w:div w:id="1827015737">
          <w:marLeft w:val="590"/>
          <w:marRight w:val="0"/>
          <w:marTop w:val="108"/>
          <w:marBottom w:val="0"/>
          <w:divBdr>
            <w:top w:val="none" w:sz="0" w:space="0" w:color="auto"/>
            <w:left w:val="none" w:sz="0" w:space="0" w:color="auto"/>
            <w:bottom w:val="none" w:sz="0" w:space="0" w:color="auto"/>
            <w:right w:val="none" w:sz="0" w:space="0" w:color="auto"/>
          </w:divBdr>
        </w:div>
      </w:divsChild>
    </w:div>
    <w:div w:id="1827015740">
      <w:marLeft w:val="0"/>
      <w:marRight w:val="0"/>
      <w:marTop w:val="0"/>
      <w:marBottom w:val="0"/>
      <w:divBdr>
        <w:top w:val="none" w:sz="0" w:space="0" w:color="auto"/>
        <w:left w:val="none" w:sz="0" w:space="0" w:color="auto"/>
        <w:bottom w:val="none" w:sz="0" w:space="0" w:color="auto"/>
        <w:right w:val="none" w:sz="0" w:space="0" w:color="auto"/>
      </w:divBdr>
      <w:divsChild>
        <w:div w:id="1827015746">
          <w:marLeft w:val="1570"/>
          <w:marRight w:val="0"/>
          <w:marTop w:val="168"/>
          <w:marBottom w:val="0"/>
          <w:divBdr>
            <w:top w:val="none" w:sz="0" w:space="0" w:color="auto"/>
            <w:left w:val="none" w:sz="0" w:space="0" w:color="auto"/>
            <w:bottom w:val="none" w:sz="0" w:space="0" w:color="auto"/>
            <w:right w:val="none" w:sz="0" w:space="0" w:color="auto"/>
          </w:divBdr>
        </w:div>
        <w:div w:id="1827015751">
          <w:marLeft w:val="1570"/>
          <w:marRight w:val="0"/>
          <w:marTop w:val="168"/>
          <w:marBottom w:val="0"/>
          <w:divBdr>
            <w:top w:val="none" w:sz="0" w:space="0" w:color="auto"/>
            <w:left w:val="none" w:sz="0" w:space="0" w:color="auto"/>
            <w:bottom w:val="none" w:sz="0" w:space="0" w:color="auto"/>
            <w:right w:val="none" w:sz="0" w:space="0" w:color="auto"/>
          </w:divBdr>
        </w:div>
      </w:divsChild>
    </w:div>
    <w:div w:id="1827015741">
      <w:marLeft w:val="0"/>
      <w:marRight w:val="0"/>
      <w:marTop w:val="0"/>
      <w:marBottom w:val="0"/>
      <w:divBdr>
        <w:top w:val="none" w:sz="0" w:space="0" w:color="auto"/>
        <w:left w:val="none" w:sz="0" w:space="0" w:color="auto"/>
        <w:bottom w:val="none" w:sz="0" w:space="0" w:color="auto"/>
        <w:right w:val="none" w:sz="0" w:space="0" w:color="auto"/>
      </w:divBdr>
      <w:divsChild>
        <w:div w:id="1827015747">
          <w:marLeft w:val="1570"/>
          <w:marRight w:val="0"/>
          <w:marTop w:val="168"/>
          <w:marBottom w:val="0"/>
          <w:divBdr>
            <w:top w:val="none" w:sz="0" w:space="0" w:color="auto"/>
            <w:left w:val="none" w:sz="0" w:space="0" w:color="auto"/>
            <w:bottom w:val="none" w:sz="0" w:space="0" w:color="auto"/>
            <w:right w:val="none" w:sz="0" w:space="0" w:color="auto"/>
          </w:divBdr>
        </w:div>
        <w:div w:id="1827015750">
          <w:marLeft w:val="1570"/>
          <w:marRight w:val="0"/>
          <w:marTop w:val="168"/>
          <w:marBottom w:val="0"/>
          <w:divBdr>
            <w:top w:val="none" w:sz="0" w:space="0" w:color="auto"/>
            <w:left w:val="none" w:sz="0" w:space="0" w:color="auto"/>
            <w:bottom w:val="none" w:sz="0" w:space="0" w:color="auto"/>
            <w:right w:val="none" w:sz="0" w:space="0" w:color="auto"/>
          </w:divBdr>
        </w:div>
      </w:divsChild>
    </w:div>
    <w:div w:id="1827015744">
      <w:marLeft w:val="0"/>
      <w:marRight w:val="0"/>
      <w:marTop w:val="0"/>
      <w:marBottom w:val="0"/>
      <w:divBdr>
        <w:top w:val="none" w:sz="0" w:space="0" w:color="auto"/>
        <w:left w:val="none" w:sz="0" w:space="0" w:color="auto"/>
        <w:bottom w:val="none" w:sz="0" w:space="0" w:color="auto"/>
        <w:right w:val="none" w:sz="0" w:space="0" w:color="auto"/>
      </w:divBdr>
      <w:divsChild>
        <w:div w:id="1827015739">
          <w:marLeft w:val="1800"/>
          <w:marRight w:val="0"/>
          <w:marTop w:val="100"/>
          <w:marBottom w:val="100"/>
          <w:divBdr>
            <w:top w:val="none" w:sz="0" w:space="0" w:color="auto"/>
            <w:left w:val="none" w:sz="0" w:space="0" w:color="auto"/>
            <w:bottom w:val="none" w:sz="0" w:space="0" w:color="auto"/>
            <w:right w:val="none" w:sz="0" w:space="0" w:color="auto"/>
          </w:divBdr>
        </w:div>
        <w:div w:id="1827015742">
          <w:marLeft w:val="1800"/>
          <w:marRight w:val="0"/>
          <w:marTop w:val="100"/>
          <w:marBottom w:val="100"/>
          <w:divBdr>
            <w:top w:val="none" w:sz="0" w:space="0" w:color="auto"/>
            <w:left w:val="none" w:sz="0" w:space="0" w:color="auto"/>
            <w:bottom w:val="none" w:sz="0" w:space="0" w:color="auto"/>
            <w:right w:val="none" w:sz="0" w:space="0" w:color="auto"/>
          </w:divBdr>
        </w:div>
        <w:div w:id="1827015743">
          <w:marLeft w:val="979"/>
          <w:marRight w:val="0"/>
          <w:marTop w:val="100"/>
          <w:marBottom w:val="100"/>
          <w:divBdr>
            <w:top w:val="none" w:sz="0" w:space="0" w:color="auto"/>
            <w:left w:val="none" w:sz="0" w:space="0" w:color="auto"/>
            <w:bottom w:val="none" w:sz="0" w:space="0" w:color="auto"/>
            <w:right w:val="none" w:sz="0" w:space="0" w:color="auto"/>
          </w:divBdr>
        </w:div>
        <w:div w:id="1827015752">
          <w:marLeft w:val="979"/>
          <w:marRight w:val="0"/>
          <w:marTop w:val="100"/>
          <w:marBottom w:val="100"/>
          <w:divBdr>
            <w:top w:val="none" w:sz="0" w:space="0" w:color="auto"/>
            <w:left w:val="none" w:sz="0" w:space="0" w:color="auto"/>
            <w:bottom w:val="none" w:sz="0" w:space="0" w:color="auto"/>
            <w:right w:val="none" w:sz="0" w:space="0" w:color="auto"/>
          </w:divBdr>
        </w:div>
        <w:div w:id="1827015840">
          <w:marLeft w:val="979"/>
          <w:marRight w:val="0"/>
          <w:marTop w:val="100"/>
          <w:marBottom w:val="100"/>
          <w:divBdr>
            <w:top w:val="none" w:sz="0" w:space="0" w:color="auto"/>
            <w:left w:val="none" w:sz="0" w:space="0" w:color="auto"/>
            <w:bottom w:val="none" w:sz="0" w:space="0" w:color="auto"/>
            <w:right w:val="none" w:sz="0" w:space="0" w:color="auto"/>
          </w:divBdr>
        </w:div>
      </w:divsChild>
    </w:div>
    <w:div w:id="1827015745">
      <w:marLeft w:val="0"/>
      <w:marRight w:val="0"/>
      <w:marTop w:val="0"/>
      <w:marBottom w:val="0"/>
      <w:divBdr>
        <w:top w:val="none" w:sz="0" w:space="0" w:color="auto"/>
        <w:left w:val="none" w:sz="0" w:space="0" w:color="auto"/>
        <w:bottom w:val="none" w:sz="0" w:space="0" w:color="auto"/>
        <w:right w:val="none" w:sz="0" w:space="0" w:color="auto"/>
      </w:divBdr>
      <w:divsChild>
        <w:div w:id="1827015748">
          <w:marLeft w:val="1570"/>
          <w:marRight w:val="0"/>
          <w:marTop w:val="168"/>
          <w:marBottom w:val="0"/>
          <w:divBdr>
            <w:top w:val="none" w:sz="0" w:space="0" w:color="auto"/>
            <w:left w:val="none" w:sz="0" w:space="0" w:color="auto"/>
            <w:bottom w:val="none" w:sz="0" w:space="0" w:color="auto"/>
            <w:right w:val="none" w:sz="0" w:space="0" w:color="auto"/>
          </w:divBdr>
        </w:div>
        <w:div w:id="1827015842">
          <w:marLeft w:val="1570"/>
          <w:marRight w:val="0"/>
          <w:marTop w:val="168"/>
          <w:marBottom w:val="0"/>
          <w:divBdr>
            <w:top w:val="none" w:sz="0" w:space="0" w:color="auto"/>
            <w:left w:val="none" w:sz="0" w:space="0" w:color="auto"/>
            <w:bottom w:val="none" w:sz="0" w:space="0" w:color="auto"/>
            <w:right w:val="none" w:sz="0" w:space="0" w:color="auto"/>
          </w:divBdr>
        </w:div>
      </w:divsChild>
    </w:div>
    <w:div w:id="1827015756">
      <w:marLeft w:val="0"/>
      <w:marRight w:val="0"/>
      <w:marTop w:val="0"/>
      <w:marBottom w:val="0"/>
      <w:divBdr>
        <w:top w:val="none" w:sz="0" w:space="0" w:color="auto"/>
        <w:left w:val="none" w:sz="0" w:space="0" w:color="auto"/>
        <w:bottom w:val="none" w:sz="0" w:space="0" w:color="auto"/>
        <w:right w:val="none" w:sz="0" w:space="0" w:color="auto"/>
      </w:divBdr>
      <w:divsChild>
        <w:div w:id="1827015753">
          <w:marLeft w:val="979"/>
          <w:marRight w:val="0"/>
          <w:marTop w:val="100"/>
          <w:marBottom w:val="100"/>
          <w:divBdr>
            <w:top w:val="none" w:sz="0" w:space="0" w:color="auto"/>
            <w:left w:val="none" w:sz="0" w:space="0" w:color="auto"/>
            <w:bottom w:val="none" w:sz="0" w:space="0" w:color="auto"/>
            <w:right w:val="none" w:sz="0" w:space="0" w:color="auto"/>
          </w:divBdr>
        </w:div>
        <w:div w:id="1827015754">
          <w:marLeft w:val="1800"/>
          <w:marRight w:val="0"/>
          <w:marTop w:val="100"/>
          <w:marBottom w:val="100"/>
          <w:divBdr>
            <w:top w:val="none" w:sz="0" w:space="0" w:color="auto"/>
            <w:left w:val="none" w:sz="0" w:space="0" w:color="auto"/>
            <w:bottom w:val="none" w:sz="0" w:space="0" w:color="auto"/>
            <w:right w:val="none" w:sz="0" w:space="0" w:color="auto"/>
          </w:divBdr>
        </w:div>
        <w:div w:id="1827015755">
          <w:marLeft w:val="1800"/>
          <w:marRight w:val="0"/>
          <w:marTop w:val="100"/>
          <w:marBottom w:val="100"/>
          <w:divBdr>
            <w:top w:val="none" w:sz="0" w:space="0" w:color="auto"/>
            <w:left w:val="none" w:sz="0" w:space="0" w:color="auto"/>
            <w:bottom w:val="none" w:sz="0" w:space="0" w:color="auto"/>
            <w:right w:val="none" w:sz="0" w:space="0" w:color="auto"/>
          </w:divBdr>
        </w:div>
        <w:div w:id="1827015838">
          <w:marLeft w:val="979"/>
          <w:marRight w:val="0"/>
          <w:marTop w:val="100"/>
          <w:marBottom w:val="100"/>
          <w:divBdr>
            <w:top w:val="none" w:sz="0" w:space="0" w:color="auto"/>
            <w:left w:val="none" w:sz="0" w:space="0" w:color="auto"/>
            <w:bottom w:val="none" w:sz="0" w:space="0" w:color="auto"/>
            <w:right w:val="none" w:sz="0" w:space="0" w:color="auto"/>
          </w:divBdr>
        </w:div>
        <w:div w:id="1827015839">
          <w:marLeft w:val="979"/>
          <w:marRight w:val="0"/>
          <w:marTop w:val="100"/>
          <w:marBottom w:val="100"/>
          <w:divBdr>
            <w:top w:val="none" w:sz="0" w:space="0" w:color="auto"/>
            <w:left w:val="none" w:sz="0" w:space="0" w:color="auto"/>
            <w:bottom w:val="none" w:sz="0" w:space="0" w:color="auto"/>
            <w:right w:val="none" w:sz="0" w:space="0" w:color="auto"/>
          </w:divBdr>
        </w:div>
      </w:divsChild>
    </w:div>
    <w:div w:id="1827015758">
      <w:marLeft w:val="0"/>
      <w:marRight w:val="0"/>
      <w:marTop w:val="0"/>
      <w:marBottom w:val="0"/>
      <w:divBdr>
        <w:top w:val="none" w:sz="0" w:space="0" w:color="auto"/>
        <w:left w:val="none" w:sz="0" w:space="0" w:color="auto"/>
        <w:bottom w:val="none" w:sz="0" w:space="0" w:color="auto"/>
        <w:right w:val="none" w:sz="0" w:space="0" w:color="auto"/>
      </w:divBdr>
      <w:divsChild>
        <w:div w:id="1827015781">
          <w:marLeft w:val="0"/>
          <w:marRight w:val="0"/>
          <w:marTop w:val="0"/>
          <w:marBottom w:val="0"/>
          <w:divBdr>
            <w:top w:val="none" w:sz="0" w:space="0" w:color="auto"/>
            <w:left w:val="none" w:sz="0" w:space="0" w:color="auto"/>
            <w:bottom w:val="none" w:sz="0" w:space="0" w:color="auto"/>
            <w:right w:val="none" w:sz="0" w:space="0" w:color="auto"/>
          </w:divBdr>
        </w:div>
      </w:divsChild>
    </w:div>
    <w:div w:id="1827015760">
      <w:marLeft w:val="0"/>
      <w:marRight w:val="0"/>
      <w:marTop w:val="0"/>
      <w:marBottom w:val="0"/>
      <w:divBdr>
        <w:top w:val="none" w:sz="0" w:space="0" w:color="auto"/>
        <w:left w:val="none" w:sz="0" w:space="0" w:color="auto"/>
        <w:bottom w:val="none" w:sz="0" w:space="0" w:color="auto"/>
        <w:right w:val="none" w:sz="0" w:space="0" w:color="auto"/>
      </w:divBdr>
      <w:divsChild>
        <w:div w:id="1827015811">
          <w:marLeft w:val="0"/>
          <w:marRight w:val="0"/>
          <w:marTop w:val="0"/>
          <w:marBottom w:val="0"/>
          <w:divBdr>
            <w:top w:val="none" w:sz="0" w:space="0" w:color="auto"/>
            <w:left w:val="none" w:sz="0" w:space="0" w:color="auto"/>
            <w:bottom w:val="none" w:sz="0" w:space="0" w:color="auto"/>
            <w:right w:val="none" w:sz="0" w:space="0" w:color="auto"/>
          </w:divBdr>
        </w:div>
      </w:divsChild>
    </w:div>
    <w:div w:id="1827015762">
      <w:marLeft w:val="0"/>
      <w:marRight w:val="0"/>
      <w:marTop w:val="0"/>
      <w:marBottom w:val="0"/>
      <w:divBdr>
        <w:top w:val="none" w:sz="0" w:space="0" w:color="auto"/>
        <w:left w:val="none" w:sz="0" w:space="0" w:color="auto"/>
        <w:bottom w:val="none" w:sz="0" w:space="0" w:color="auto"/>
        <w:right w:val="none" w:sz="0" w:space="0" w:color="auto"/>
      </w:divBdr>
    </w:div>
    <w:div w:id="1827015765">
      <w:marLeft w:val="0"/>
      <w:marRight w:val="0"/>
      <w:marTop w:val="0"/>
      <w:marBottom w:val="0"/>
      <w:divBdr>
        <w:top w:val="none" w:sz="0" w:space="0" w:color="auto"/>
        <w:left w:val="none" w:sz="0" w:space="0" w:color="auto"/>
        <w:bottom w:val="none" w:sz="0" w:space="0" w:color="auto"/>
        <w:right w:val="none" w:sz="0" w:space="0" w:color="auto"/>
      </w:divBdr>
    </w:div>
    <w:div w:id="1827015769">
      <w:marLeft w:val="0"/>
      <w:marRight w:val="0"/>
      <w:marTop w:val="0"/>
      <w:marBottom w:val="0"/>
      <w:divBdr>
        <w:top w:val="none" w:sz="0" w:space="0" w:color="auto"/>
        <w:left w:val="none" w:sz="0" w:space="0" w:color="auto"/>
        <w:bottom w:val="none" w:sz="0" w:space="0" w:color="auto"/>
        <w:right w:val="none" w:sz="0" w:space="0" w:color="auto"/>
      </w:divBdr>
    </w:div>
    <w:div w:id="1827015770">
      <w:marLeft w:val="0"/>
      <w:marRight w:val="0"/>
      <w:marTop w:val="0"/>
      <w:marBottom w:val="0"/>
      <w:divBdr>
        <w:top w:val="none" w:sz="0" w:space="0" w:color="auto"/>
        <w:left w:val="none" w:sz="0" w:space="0" w:color="auto"/>
        <w:bottom w:val="none" w:sz="0" w:space="0" w:color="auto"/>
        <w:right w:val="none" w:sz="0" w:space="0" w:color="auto"/>
      </w:divBdr>
      <w:divsChild>
        <w:div w:id="1827015814">
          <w:marLeft w:val="0"/>
          <w:marRight w:val="0"/>
          <w:marTop w:val="0"/>
          <w:marBottom w:val="0"/>
          <w:divBdr>
            <w:top w:val="none" w:sz="0" w:space="0" w:color="auto"/>
            <w:left w:val="none" w:sz="0" w:space="0" w:color="auto"/>
            <w:bottom w:val="none" w:sz="0" w:space="0" w:color="auto"/>
            <w:right w:val="none" w:sz="0" w:space="0" w:color="auto"/>
          </w:divBdr>
        </w:div>
      </w:divsChild>
    </w:div>
    <w:div w:id="1827015771">
      <w:marLeft w:val="0"/>
      <w:marRight w:val="0"/>
      <w:marTop w:val="0"/>
      <w:marBottom w:val="0"/>
      <w:divBdr>
        <w:top w:val="none" w:sz="0" w:space="0" w:color="auto"/>
        <w:left w:val="none" w:sz="0" w:space="0" w:color="auto"/>
        <w:bottom w:val="none" w:sz="0" w:space="0" w:color="auto"/>
        <w:right w:val="none" w:sz="0" w:space="0" w:color="auto"/>
      </w:divBdr>
      <w:divsChild>
        <w:div w:id="1827015774">
          <w:marLeft w:val="0"/>
          <w:marRight w:val="0"/>
          <w:marTop w:val="0"/>
          <w:marBottom w:val="0"/>
          <w:divBdr>
            <w:top w:val="none" w:sz="0" w:space="0" w:color="auto"/>
            <w:left w:val="none" w:sz="0" w:space="0" w:color="auto"/>
            <w:bottom w:val="none" w:sz="0" w:space="0" w:color="auto"/>
            <w:right w:val="none" w:sz="0" w:space="0" w:color="auto"/>
          </w:divBdr>
        </w:div>
      </w:divsChild>
    </w:div>
    <w:div w:id="1827015775">
      <w:marLeft w:val="0"/>
      <w:marRight w:val="0"/>
      <w:marTop w:val="0"/>
      <w:marBottom w:val="0"/>
      <w:divBdr>
        <w:top w:val="none" w:sz="0" w:space="0" w:color="auto"/>
        <w:left w:val="none" w:sz="0" w:space="0" w:color="auto"/>
        <w:bottom w:val="none" w:sz="0" w:space="0" w:color="auto"/>
        <w:right w:val="none" w:sz="0" w:space="0" w:color="auto"/>
      </w:divBdr>
    </w:div>
    <w:div w:id="1827015776">
      <w:marLeft w:val="0"/>
      <w:marRight w:val="0"/>
      <w:marTop w:val="0"/>
      <w:marBottom w:val="0"/>
      <w:divBdr>
        <w:top w:val="none" w:sz="0" w:space="0" w:color="auto"/>
        <w:left w:val="none" w:sz="0" w:space="0" w:color="auto"/>
        <w:bottom w:val="none" w:sz="0" w:space="0" w:color="auto"/>
        <w:right w:val="none" w:sz="0" w:space="0" w:color="auto"/>
      </w:divBdr>
      <w:divsChild>
        <w:div w:id="1827015834">
          <w:marLeft w:val="0"/>
          <w:marRight w:val="0"/>
          <w:marTop w:val="0"/>
          <w:marBottom w:val="0"/>
          <w:divBdr>
            <w:top w:val="none" w:sz="0" w:space="0" w:color="auto"/>
            <w:left w:val="none" w:sz="0" w:space="0" w:color="auto"/>
            <w:bottom w:val="none" w:sz="0" w:space="0" w:color="auto"/>
            <w:right w:val="none" w:sz="0" w:space="0" w:color="auto"/>
          </w:divBdr>
          <w:divsChild>
            <w:div w:id="182701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15782">
      <w:marLeft w:val="0"/>
      <w:marRight w:val="0"/>
      <w:marTop w:val="0"/>
      <w:marBottom w:val="0"/>
      <w:divBdr>
        <w:top w:val="none" w:sz="0" w:space="0" w:color="auto"/>
        <w:left w:val="none" w:sz="0" w:space="0" w:color="auto"/>
        <w:bottom w:val="none" w:sz="0" w:space="0" w:color="auto"/>
        <w:right w:val="none" w:sz="0" w:space="0" w:color="auto"/>
      </w:divBdr>
      <w:divsChild>
        <w:div w:id="1827015797">
          <w:marLeft w:val="0"/>
          <w:marRight w:val="0"/>
          <w:marTop w:val="0"/>
          <w:marBottom w:val="0"/>
          <w:divBdr>
            <w:top w:val="none" w:sz="0" w:space="0" w:color="auto"/>
            <w:left w:val="none" w:sz="0" w:space="0" w:color="auto"/>
            <w:bottom w:val="none" w:sz="0" w:space="0" w:color="auto"/>
            <w:right w:val="none" w:sz="0" w:space="0" w:color="auto"/>
          </w:divBdr>
          <w:divsChild>
            <w:div w:id="18270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15784">
      <w:marLeft w:val="0"/>
      <w:marRight w:val="0"/>
      <w:marTop w:val="0"/>
      <w:marBottom w:val="0"/>
      <w:divBdr>
        <w:top w:val="none" w:sz="0" w:space="0" w:color="auto"/>
        <w:left w:val="none" w:sz="0" w:space="0" w:color="auto"/>
        <w:bottom w:val="none" w:sz="0" w:space="0" w:color="auto"/>
        <w:right w:val="none" w:sz="0" w:space="0" w:color="auto"/>
      </w:divBdr>
    </w:div>
    <w:div w:id="1827015785">
      <w:marLeft w:val="0"/>
      <w:marRight w:val="0"/>
      <w:marTop w:val="0"/>
      <w:marBottom w:val="0"/>
      <w:divBdr>
        <w:top w:val="none" w:sz="0" w:space="0" w:color="auto"/>
        <w:left w:val="none" w:sz="0" w:space="0" w:color="auto"/>
        <w:bottom w:val="none" w:sz="0" w:space="0" w:color="auto"/>
        <w:right w:val="none" w:sz="0" w:space="0" w:color="auto"/>
      </w:divBdr>
    </w:div>
    <w:div w:id="1827015786">
      <w:marLeft w:val="0"/>
      <w:marRight w:val="0"/>
      <w:marTop w:val="0"/>
      <w:marBottom w:val="0"/>
      <w:divBdr>
        <w:top w:val="none" w:sz="0" w:space="0" w:color="auto"/>
        <w:left w:val="none" w:sz="0" w:space="0" w:color="auto"/>
        <w:bottom w:val="none" w:sz="0" w:space="0" w:color="auto"/>
        <w:right w:val="none" w:sz="0" w:space="0" w:color="auto"/>
      </w:divBdr>
    </w:div>
    <w:div w:id="1827015789">
      <w:marLeft w:val="0"/>
      <w:marRight w:val="0"/>
      <w:marTop w:val="0"/>
      <w:marBottom w:val="0"/>
      <w:divBdr>
        <w:top w:val="none" w:sz="0" w:space="0" w:color="auto"/>
        <w:left w:val="none" w:sz="0" w:space="0" w:color="auto"/>
        <w:bottom w:val="none" w:sz="0" w:space="0" w:color="auto"/>
        <w:right w:val="none" w:sz="0" w:space="0" w:color="auto"/>
      </w:divBdr>
      <w:divsChild>
        <w:div w:id="1827015772">
          <w:marLeft w:val="0"/>
          <w:marRight w:val="0"/>
          <w:marTop w:val="0"/>
          <w:marBottom w:val="0"/>
          <w:divBdr>
            <w:top w:val="none" w:sz="0" w:space="0" w:color="auto"/>
            <w:left w:val="none" w:sz="0" w:space="0" w:color="auto"/>
            <w:bottom w:val="none" w:sz="0" w:space="0" w:color="auto"/>
            <w:right w:val="none" w:sz="0" w:space="0" w:color="auto"/>
          </w:divBdr>
          <w:divsChild>
            <w:div w:id="18270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15791">
      <w:marLeft w:val="0"/>
      <w:marRight w:val="0"/>
      <w:marTop w:val="0"/>
      <w:marBottom w:val="0"/>
      <w:divBdr>
        <w:top w:val="none" w:sz="0" w:space="0" w:color="auto"/>
        <w:left w:val="none" w:sz="0" w:space="0" w:color="auto"/>
        <w:bottom w:val="none" w:sz="0" w:space="0" w:color="auto"/>
        <w:right w:val="none" w:sz="0" w:space="0" w:color="auto"/>
      </w:divBdr>
      <w:divsChild>
        <w:div w:id="1827015790">
          <w:marLeft w:val="0"/>
          <w:marRight w:val="0"/>
          <w:marTop w:val="0"/>
          <w:marBottom w:val="0"/>
          <w:divBdr>
            <w:top w:val="none" w:sz="0" w:space="0" w:color="auto"/>
            <w:left w:val="none" w:sz="0" w:space="0" w:color="auto"/>
            <w:bottom w:val="none" w:sz="0" w:space="0" w:color="auto"/>
            <w:right w:val="none" w:sz="0" w:space="0" w:color="auto"/>
          </w:divBdr>
        </w:div>
      </w:divsChild>
    </w:div>
    <w:div w:id="1827015792">
      <w:marLeft w:val="0"/>
      <w:marRight w:val="0"/>
      <w:marTop w:val="0"/>
      <w:marBottom w:val="0"/>
      <w:divBdr>
        <w:top w:val="none" w:sz="0" w:space="0" w:color="auto"/>
        <w:left w:val="none" w:sz="0" w:space="0" w:color="auto"/>
        <w:bottom w:val="none" w:sz="0" w:space="0" w:color="auto"/>
        <w:right w:val="none" w:sz="0" w:space="0" w:color="auto"/>
      </w:divBdr>
      <w:divsChild>
        <w:div w:id="1827015788">
          <w:marLeft w:val="0"/>
          <w:marRight w:val="0"/>
          <w:marTop w:val="0"/>
          <w:marBottom w:val="0"/>
          <w:divBdr>
            <w:top w:val="none" w:sz="0" w:space="0" w:color="auto"/>
            <w:left w:val="none" w:sz="0" w:space="0" w:color="auto"/>
            <w:bottom w:val="none" w:sz="0" w:space="0" w:color="auto"/>
            <w:right w:val="none" w:sz="0" w:space="0" w:color="auto"/>
          </w:divBdr>
        </w:div>
      </w:divsChild>
    </w:div>
    <w:div w:id="1827015795">
      <w:marLeft w:val="0"/>
      <w:marRight w:val="0"/>
      <w:marTop w:val="0"/>
      <w:marBottom w:val="0"/>
      <w:divBdr>
        <w:top w:val="none" w:sz="0" w:space="0" w:color="auto"/>
        <w:left w:val="none" w:sz="0" w:space="0" w:color="auto"/>
        <w:bottom w:val="none" w:sz="0" w:space="0" w:color="auto"/>
        <w:right w:val="none" w:sz="0" w:space="0" w:color="auto"/>
      </w:divBdr>
      <w:divsChild>
        <w:div w:id="1827015757">
          <w:marLeft w:val="0"/>
          <w:marRight w:val="0"/>
          <w:marTop w:val="0"/>
          <w:marBottom w:val="0"/>
          <w:divBdr>
            <w:top w:val="none" w:sz="0" w:space="0" w:color="auto"/>
            <w:left w:val="none" w:sz="0" w:space="0" w:color="auto"/>
            <w:bottom w:val="none" w:sz="0" w:space="0" w:color="auto"/>
            <w:right w:val="none" w:sz="0" w:space="0" w:color="auto"/>
          </w:divBdr>
          <w:divsChild>
            <w:div w:id="18270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15796">
      <w:marLeft w:val="0"/>
      <w:marRight w:val="0"/>
      <w:marTop w:val="0"/>
      <w:marBottom w:val="0"/>
      <w:divBdr>
        <w:top w:val="none" w:sz="0" w:space="0" w:color="auto"/>
        <w:left w:val="none" w:sz="0" w:space="0" w:color="auto"/>
        <w:bottom w:val="none" w:sz="0" w:space="0" w:color="auto"/>
        <w:right w:val="none" w:sz="0" w:space="0" w:color="auto"/>
      </w:divBdr>
      <w:divsChild>
        <w:div w:id="1827015831">
          <w:marLeft w:val="0"/>
          <w:marRight w:val="0"/>
          <w:marTop w:val="0"/>
          <w:marBottom w:val="0"/>
          <w:divBdr>
            <w:top w:val="none" w:sz="0" w:space="0" w:color="auto"/>
            <w:left w:val="none" w:sz="0" w:space="0" w:color="auto"/>
            <w:bottom w:val="none" w:sz="0" w:space="0" w:color="auto"/>
            <w:right w:val="none" w:sz="0" w:space="0" w:color="auto"/>
          </w:divBdr>
          <w:divsChild>
            <w:div w:id="18270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15800">
      <w:marLeft w:val="0"/>
      <w:marRight w:val="0"/>
      <w:marTop w:val="0"/>
      <w:marBottom w:val="0"/>
      <w:divBdr>
        <w:top w:val="none" w:sz="0" w:space="0" w:color="auto"/>
        <w:left w:val="none" w:sz="0" w:space="0" w:color="auto"/>
        <w:bottom w:val="none" w:sz="0" w:space="0" w:color="auto"/>
        <w:right w:val="none" w:sz="0" w:space="0" w:color="auto"/>
      </w:divBdr>
      <w:divsChild>
        <w:div w:id="1827015768">
          <w:marLeft w:val="0"/>
          <w:marRight w:val="0"/>
          <w:marTop w:val="0"/>
          <w:marBottom w:val="0"/>
          <w:divBdr>
            <w:top w:val="none" w:sz="0" w:space="0" w:color="auto"/>
            <w:left w:val="none" w:sz="0" w:space="0" w:color="auto"/>
            <w:bottom w:val="none" w:sz="0" w:space="0" w:color="auto"/>
            <w:right w:val="none" w:sz="0" w:space="0" w:color="auto"/>
          </w:divBdr>
        </w:div>
      </w:divsChild>
    </w:div>
    <w:div w:id="1827015801">
      <w:marLeft w:val="0"/>
      <w:marRight w:val="0"/>
      <w:marTop w:val="0"/>
      <w:marBottom w:val="0"/>
      <w:divBdr>
        <w:top w:val="none" w:sz="0" w:space="0" w:color="auto"/>
        <w:left w:val="none" w:sz="0" w:space="0" w:color="auto"/>
        <w:bottom w:val="none" w:sz="0" w:space="0" w:color="auto"/>
        <w:right w:val="none" w:sz="0" w:space="0" w:color="auto"/>
      </w:divBdr>
      <w:divsChild>
        <w:div w:id="1827015836">
          <w:marLeft w:val="0"/>
          <w:marRight w:val="0"/>
          <w:marTop w:val="0"/>
          <w:marBottom w:val="0"/>
          <w:divBdr>
            <w:top w:val="none" w:sz="0" w:space="0" w:color="auto"/>
            <w:left w:val="none" w:sz="0" w:space="0" w:color="auto"/>
            <w:bottom w:val="none" w:sz="0" w:space="0" w:color="auto"/>
            <w:right w:val="none" w:sz="0" w:space="0" w:color="auto"/>
          </w:divBdr>
          <w:divsChild>
            <w:div w:id="18270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15804">
      <w:marLeft w:val="0"/>
      <w:marRight w:val="0"/>
      <w:marTop w:val="0"/>
      <w:marBottom w:val="0"/>
      <w:divBdr>
        <w:top w:val="none" w:sz="0" w:space="0" w:color="auto"/>
        <w:left w:val="none" w:sz="0" w:space="0" w:color="auto"/>
        <w:bottom w:val="none" w:sz="0" w:space="0" w:color="auto"/>
        <w:right w:val="none" w:sz="0" w:space="0" w:color="auto"/>
      </w:divBdr>
      <w:divsChild>
        <w:div w:id="1827015766">
          <w:marLeft w:val="0"/>
          <w:marRight w:val="0"/>
          <w:marTop w:val="0"/>
          <w:marBottom w:val="0"/>
          <w:divBdr>
            <w:top w:val="none" w:sz="0" w:space="0" w:color="auto"/>
            <w:left w:val="none" w:sz="0" w:space="0" w:color="auto"/>
            <w:bottom w:val="none" w:sz="0" w:space="0" w:color="auto"/>
            <w:right w:val="none" w:sz="0" w:space="0" w:color="auto"/>
          </w:divBdr>
        </w:div>
      </w:divsChild>
    </w:div>
    <w:div w:id="1827015806">
      <w:marLeft w:val="0"/>
      <w:marRight w:val="0"/>
      <w:marTop w:val="0"/>
      <w:marBottom w:val="0"/>
      <w:divBdr>
        <w:top w:val="none" w:sz="0" w:space="0" w:color="auto"/>
        <w:left w:val="none" w:sz="0" w:space="0" w:color="auto"/>
        <w:bottom w:val="none" w:sz="0" w:space="0" w:color="auto"/>
        <w:right w:val="none" w:sz="0" w:space="0" w:color="auto"/>
      </w:divBdr>
      <w:divsChild>
        <w:div w:id="1827015798">
          <w:marLeft w:val="0"/>
          <w:marRight w:val="0"/>
          <w:marTop w:val="0"/>
          <w:marBottom w:val="0"/>
          <w:divBdr>
            <w:top w:val="none" w:sz="0" w:space="0" w:color="auto"/>
            <w:left w:val="none" w:sz="0" w:space="0" w:color="auto"/>
            <w:bottom w:val="none" w:sz="0" w:space="0" w:color="auto"/>
            <w:right w:val="none" w:sz="0" w:space="0" w:color="auto"/>
          </w:divBdr>
          <w:divsChild>
            <w:div w:id="1827015761">
              <w:marLeft w:val="0"/>
              <w:marRight w:val="0"/>
              <w:marTop w:val="0"/>
              <w:marBottom w:val="0"/>
              <w:divBdr>
                <w:top w:val="none" w:sz="0" w:space="0" w:color="auto"/>
                <w:left w:val="none" w:sz="0" w:space="0" w:color="auto"/>
                <w:bottom w:val="none" w:sz="0" w:space="0" w:color="auto"/>
                <w:right w:val="none" w:sz="0" w:space="0" w:color="auto"/>
              </w:divBdr>
            </w:div>
            <w:div w:id="1827015764">
              <w:marLeft w:val="0"/>
              <w:marRight w:val="0"/>
              <w:marTop w:val="0"/>
              <w:marBottom w:val="0"/>
              <w:divBdr>
                <w:top w:val="none" w:sz="0" w:space="0" w:color="auto"/>
                <w:left w:val="none" w:sz="0" w:space="0" w:color="auto"/>
                <w:bottom w:val="none" w:sz="0" w:space="0" w:color="auto"/>
                <w:right w:val="none" w:sz="0" w:space="0" w:color="auto"/>
              </w:divBdr>
            </w:div>
            <w:div w:id="1827015773">
              <w:marLeft w:val="0"/>
              <w:marRight w:val="0"/>
              <w:marTop w:val="0"/>
              <w:marBottom w:val="0"/>
              <w:divBdr>
                <w:top w:val="none" w:sz="0" w:space="0" w:color="auto"/>
                <w:left w:val="none" w:sz="0" w:space="0" w:color="auto"/>
                <w:bottom w:val="none" w:sz="0" w:space="0" w:color="auto"/>
                <w:right w:val="none" w:sz="0" w:space="0" w:color="auto"/>
              </w:divBdr>
            </w:div>
            <w:div w:id="1827015778">
              <w:marLeft w:val="0"/>
              <w:marRight w:val="0"/>
              <w:marTop w:val="0"/>
              <w:marBottom w:val="0"/>
              <w:divBdr>
                <w:top w:val="none" w:sz="0" w:space="0" w:color="auto"/>
                <w:left w:val="none" w:sz="0" w:space="0" w:color="auto"/>
                <w:bottom w:val="none" w:sz="0" w:space="0" w:color="auto"/>
                <w:right w:val="none" w:sz="0" w:space="0" w:color="auto"/>
              </w:divBdr>
            </w:div>
            <w:div w:id="1827015783">
              <w:marLeft w:val="0"/>
              <w:marRight w:val="0"/>
              <w:marTop w:val="0"/>
              <w:marBottom w:val="0"/>
              <w:divBdr>
                <w:top w:val="none" w:sz="0" w:space="0" w:color="auto"/>
                <w:left w:val="none" w:sz="0" w:space="0" w:color="auto"/>
                <w:bottom w:val="none" w:sz="0" w:space="0" w:color="auto"/>
                <w:right w:val="none" w:sz="0" w:space="0" w:color="auto"/>
              </w:divBdr>
            </w:div>
            <w:div w:id="1827015805">
              <w:marLeft w:val="0"/>
              <w:marRight w:val="0"/>
              <w:marTop w:val="0"/>
              <w:marBottom w:val="0"/>
              <w:divBdr>
                <w:top w:val="none" w:sz="0" w:space="0" w:color="auto"/>
                <w:left w:val="none" w:sz="0" w:space="0" w:color="auto"/>
                <w:bottom w:val="none" w:sz="0" w:space="0" w:color="auto"/>
                <w:right w:val="none" w:sz="0" w:space="0" w:color="auto"/>
              </w:divBdr>
            </w:div>
            <w:div w:id="182701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15810">
      <w:marLeft w:val="0"/>
      <w:marRight w:val="0"/>
      <w:marTop w:val="0"/>
      <w:marBottom w:val="0"/>
      <w:divBdr>
        <w:top w:val="none" w:sz="0" w:space="0" w:color="auto"/>
        <w:left w:val="none" w:sz="0" w:space="0" w:color="auto"/>
        <w:bottom w:val="none" w:sz="0" w:space="0" w:color="auto"/>
        <w:right w:val="none" w:sz="0" w:space="0" w:color="auto"/>
      </w:divBdr>
      <w:divsChild>
        <w:div w:id="1827015808">
          <w:marLeft w:val="0"/>
          <w:marRight w:val="0"/>
          <w:marTop w:val="0"/>
          <w:marBottom w:val="0"/>
          <w:divBdr>
            <w:top w:val="none" w:sz="0" w:space="0" w:color="auto"/>
            <w:left w:val="none" w:sz="0" w:space="0" w:color="auto"/>
            <w:bottom w:val="none" w:sz="0" w:space="0" w:color="auto"/>
            <w:right w:val="none" w:sz="0" w:space="0" w:color="auto"/>
          </w:divBdr>
        </w:div>
      </w:divsChild>
    </w:div>
    <w:div w:id="1827015812">
      <w:marLeft w:val="0"/>
      <w:marRight w:val="0"/>
      <w:marTop w:val="0"/>
      <w:marBottom w:val="0"/>
      <w:divBdr>
        <w:top w:val="none" w:sz="0" w:space="0" w:color="auto"/>
        <w:left w:val="none" w:sz="0" w:space="0" w:color="auto"/>
        <w:bottom w:val="none" w:sz="0" w:space="0" w:color="auto"/>
        <w:right w:val="none" w:sz="0" w:space="0" w:color="auto"/>
      </w:divBdr>
    </w:div>
    <w:div w:id="1827015813">
      <w:marLeft w:val="0"/>
      <w:marRight w:val="0"/>
      <w:marTop w:val="0"/>
      <w:marBottom w:val="0"/>
      <w:divBdr>
        <w:top w:val="none" w:sz="0" w:space="0" w:color="auto"/>
        <w:left w:val="none" w:sz="0" w:space="0" w:color="auto"/>
        <w:bottom w:val="none" w:sz="0" w:space="0" w:color="auto"/>
        <w:right w:val="none" w:sz="0" w:space="0" w:color="auto"/>
      </w:divBdr>
      <w:divsChild>
        <w:div w:id="1827015794">
          <w:marLeft w:val="0"/>
          <w:marRight w:val="0"/>
          <w:marTop w:val="0"/>
          <w:marBottom w:val="0"/>
          <w:divBdr>
            <w:top w:val="none" w:sz="0" w:space="0" w:color="auto"/>
            <w:left w:val="none" w:sz="0" w:space="0" w:color="auto"/>
            <w:bottom w:val="none" w:sz="0" w:space="0" w:color="auto"/>
            <w:right w:val="none" w:sz="0" w:space="0" w:color="auto"/>
          </w:divBdr>
        </w:div>
      </w:divsChild>
    </w:div>
    <w:div w:id="1827015815">
      <w:marLeft w:val="0"/>
      <w:marRight w:val="0"/>
      <w:marTop w:val="0"/>
      <w:marBottom w:val="0"/>
      <w:divBdr>
        <w:top w:val="none" w:sz="0" w:space="0" w:color="auto"/>
        <w:left w:val="none" w:sz="0" w:space="0" w:color="auto"/>
        <w:bottom w:val="none" w:sz="0" w:space="0" w:color="auto"/>
        <w:right w:val="none" w:sz="0" w:space="0" w:color="auto"/>
      </w:divBdr>
      <w:divsChild>
        <w:div w:id="1827015759">
          <w:marLeft w:val="0"/>
          <w:marRight w:val="0"/>
          <w:marTop w:val="0"/>
          <w:marBottom w:val="0"/>
          <w:divBdr>
            <w:top w:val="none" w:sz="0" w:space="0" w:color="auto"/>
            <w:left w:val="none" w:sz="0" w:space="0" w:color="auto"/>
            <w:bottom w:val="none" w:sz="0" w:space="0" w:color="auto"/>
            <w:right w:val="none" w:sz="0" w:space="0" w:color="auto"/>
          </w:divBdr>
          <w:divsChild>
            <w:div w:id="1827015793">
              <w:marLeft w:val="0"/>
              <w:marRight w:val="0"/>
              <w:marTop w:val="0"/>
              <w:marBottom w:val="0"/>
              <w:divBdr>
                <w:top w:val="none" w:sz="0" w:space="0" w:color="auto"/>
                <w:left w:val="none" w:sz="0" w:space="0" w:color="auto"/>
                <w:bottom w:val="none" w:sz="0" w:space="0" w:color="auto"/>
                <w:right w:val="none" w:sz="0" w:space="0" w:color="auto"/>
              </w:divBdr>
            </w:div>
            <w:div w:id="1827015799">
              <w:marLeft w:val="0"/>
              <w:marRight w:val="0"/>
              <w:marTop w:val="0"/>
              <w:marBottom w:val="0"/>
              <w:divBdr>
                <w:top w:val="none" w:sz="0" w:space="0" w:color="auto"/>
                <w:left w:val="none" w:sz="0" w:space="0" w:color="auto"/>
                <w:bottom w:val="none" w:sz="0" w:space="0" w:color="auto"/>
                <w:right w:val="none" w:sz="0" w:space="0" w:color="auto"/>
              </w:divBdr>
            </w:div>
            <w:div w:id="18270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15816">
      <w:marLeft w:val="0"/>
      <w:marRight w:val="0"/>
      <w:marTop w:val="0"/>
      <w:marBottom w:val="0"/>
      <w:divBdr>
        <w:top w:val="none" w:sz="0" w:space="0" w:color="auto"/>
        <w:left w:val="none" w:sz="0" w:space="0" w:color="auto"/>
        <w:bottom w:val="none" w:sz="0" w:space="0" w:color="auto"/>
        <w:right w:val="none" w:sz="0" w:space="0" w:color="auto"/>
      </w:divBdr>
      <w:divsChild>
        <w:div w:id="1827015787">
          <w:marLeft w:val="0"/>
          <w:marRight w:val="0"/>
          <w:marTop w:val="0"/>
          <w:marBottom w:val="0"/>
          <w:divBdr>
            <w:top w:val="none" w:sz="0" w:space="0" w:color="auto"/>
            <w:left w:val="none" w:sz="0" w:space="0" w:color="auto"/>
            <w:bottom w:val="none" w:sz="0" w:space="0" w:color="auto"/>
            <w:right w:val="none" w:sz="0" w:space="0" w:color="auto"/>
          </w:divBdr>
          <w:divsChild>
            <w:div w:id="182701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15821">
      <w:marLeft w:val="0"/>
      <w:marRight w:val="0"/>
      <w:marTop w:val="0"/>
      <w:marBottom w:val="0"/>
      <w:divBdr>
        <w:top w:val="none" w:sz="0" w:space="0" w:color="auto"/>
        <w:left w:val="none" w:sz="0" w:space="0" w:color="auto"/>
        <w:bottom w:val="none" w:sz="0" w:space="0" w:color="auto"/>
        <w:right w:val="none" w:sz="0" w:space="0" w:color="auto"/>
      </w:divBdr>
      <w:divsChild>
        <w:div w:id="1827015819">
          <w:marLeft w:val="0"/>
          <w:marRight w:val="0"/>
          <w:marTop w:val="0"/>
          <w:marBottom w:val="0"/>
          <w:divBdr>
            <w:top w:val="none" w:sz="0" w:space="0" w:color="auto"/>
            <w:left w:val="none" w:sz="0" w:space="0" w:color="auto"/>
            <w:bottom w:val="none" w:sz="0" w:space="0" w:color="auto"/>
            <w:right w:val="none" w:sz="0" w:space="0" w:color="auto"/>
          </w:divBdr>
          <w:divsChild>
            <w:div w:id="18270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15824">
      <w:marLeft w:val="0"/>
      <w:marRight w:val="0"/>
      <w:marTop w:val="0"/>
      <w:marBottom w:val="0"/>
      <w:divBdr>
        <w:top w:val="none" w:sz="0" w:space="0" w:color="auto"/>
        <w:left w:val="none" w:sz="0" w:space="0" w:color="auto"/>
        <w:bottom w:val="none" w:sz="0" w:space="0" w:color="auto"/>
        <w:right w:val="none" w:sz="0" w:space="0" w:color="auto"/>
      </w:divBdr>
    </w:div>
    <w:div w:id="1827015825">
      <w:marLeft w:val="0"/>
      <w:marRight w:val="0"/>
      <w:marTop w:val="0"/>
      <w:marBottom w:val="0"/>
      <w:divBdr>
        <w:top w:val="none" w:sz="0" w:space="0" w:color="auto"/>
        <w:left w:val="none" w:sz="0" w:space="0" w:color="auto"/>
        <w:bottom w:val="none" w:sz="0" w:space="0" w:color="auto"/>
        <w:right w:val="none" w:sz="0" w:space="0" w:color="auto"/>
      </w:divBdr>
    </w:div>
    <w:div w:id="1827015827">
      <w:marLeft w:val="0"/>
      <w:marRight w:val="0"/>
      <w:marTop w:val="0"/>
      <w:marBottom w:val="0"/>
      <w:divBdr>
        <w:top w:val="none" w:sz="0" w:space="0" w:color="auto"/>
        <w:left w:val="none" w:sz="0" w:space="0" w:color="auto"/>
        <w:bottom w:val="none" w:sz="0" w:space="0" w:color="auto"/>
        <w:right w:val="none" w:sz="0" w:space="0" w:color="auto"/>
      </w:divBdr>
      <w:divsChild>
        <w:div w:id="1827015837">
          <w:marLeft w:val="0"/>
          <w:marRight w:val="0"/>
          <w:marTop w:val="0"/>
          <w:marBottom w:val="0"/>
          <w:divBdr>
            <w:top w:val="none" w:sz="0" w:space="0" w:color="auto"/>
            <w:left w:val="none" w:sz="0" w:space="0" w:color="auto"/>
            <w:bottom w:val="none" w:sz="0" w:space="0" w:color="auto"/>
            <w:right w:val="none" w:sz="0" w:space="0" w:color="auto"/>
          </w:divBdr>
          <w:divsChild>
            <w:div w:id="1827015763">
              <w:marLeft w:val="0"/>
              <w:marRight w:val="0"/>
              <w:marTop w:val="0"/>
              <w:marBottom w:val="0"/>
              <w:divBdr>
                <w:top w:val="none" w:sz="0" w:space="0" w:color="auto"/>
                <w:left w:val="none" w:sz="0" w:space="0" w:color="auto"/>
                <w:bottom w:val="none" w:sz="0" w:space="0" w:color="auto"/>
                <w:right w:val="none" w:sz="0" w:space="0" w:color="auto"/>
              </w:divBdr>
            </w:div>
            <w:div w:id="1827015777">
              <w:marLeft w:val="0"/>
              <w:marRight w:val="0"/>
              <w:marTop w:val="0"/>
              <w:marBottom w:val="0"/>
              <w:divBdr>
                <w:top w:val="none" w:sz="0" w:space="0" w:color="auto"/>
                <w:left w:val="none" w:sz="0" w:space="0" w:color="auto"/>
                <w:bottom w:val="none" w:sz="0" w:space="0" w:color="auto"/>
                <w:right w:val="none" w:sz="0" w:space="0" w:color="auto"/>
              </w:divBdr>
            </w:div>
            <w:div w:id="18270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15829">
      <w:marLeft w:val="0"/>
      <w:marRight w:val="0"/>
      <w:marTop w:val="0"/>
      <w:marBottom w:val="0"/>
      <w:divBdr>
        <w:top w:val="none" w:sz="0" w:space="0" w:color="auto"/>
        <w:left w:val="none" w:sz="0" w:space="0" w:color="auto"/>
        <w:bottom w:val="none" w:sz="0" w:space="0" w:color="auto"/>
        <w:right w:val="none" w:sz="0" w:space="0" w:color="auto"/>
      </w:divBdr>
    </w:div>
    <w:div w:id="1827015832">
      <w:marLeft w:val="0"/>
      <w:marRight w:val="0"/>
      <w:marTop w:val="0"/>
      <w:marBottom w:val="0"/>
      <w:divBdr>
        <w:top w:val="none" w:sz="0" w:space="0" w:color="auto"/>
        <w:left w:val="none" w:sz="0" w:space="0" w:color="auto"/>
        <w:bottom w:val="none" w:sz="0" w:space="0" w:color="auto"/>
        <w:right w:val="none" w:sz="0" w:space="0" w:color="auto"/>
      </w:divBdr>
      <w:divsChild>
        <w:div w:id="1827015823">
          <w:marLeft w:val="0"/>
          <w:marRight w:val="0"/>
          <w:marTop w:val="0"/>
          <w:marBottom w:val="0"/>
          <w:divBdr>
            <w:top w:val="none" w:sz="0" w:space="0" w:color="auto"/>
            <w:left w:val="none" w:sz="0" w:space="0" w:color="auto"/>
            <w:bottom w:val="none" w:sz="0" w:space="0" w:color="auto"/>
            <w:right w:val="none" w:sz="0" w:space="0" w:color="auto"/>
          </w:divBdr>
        </w:div>
      </w:divsChild>
    </w:div>
    <w:div w:id="1827015833">
      <w:marLeft w:val="0"/>
      <w:marRight w:val="0"/>
      <w:marTop w:val="0"/>
      <w:marBottom w:val="0"/>
      <w:divBdr>
        <w:top w:val="none" w:sz="0" w:space="0" w:color="auto"/>
        <w:left w:val="none" w:sz="0" w:space="0" w:color="auto"/>
        <w:bottom w:val="none" w:sz="0" w:space="0" w:color="auto"/>
        <w:right w:val="none" w:sz="0" w:space="0" w:color="auto"/>
      </w:divBdr>
      <w:divsChild>
        <w:div w:id="1827015779">
          <w:marLeft w:val="0"/>
          <w:marRight w:val="0"/>
          <w:marTop w:val="0"/>
          <w:marBottom w:val="0"/>
          <w:divBdr>
            <w:top w:val="none" w:sz="0" w:space="0" w:color="auto"/>
            <w:left w:val="none" w:sz="0" w:space="0" w:color="auto"/>
            <w:bottom w:val="none" w:sz="0" w:space="0" w:color="auto"/>
            <w:right w:val="none" w:sz="0" w:space="0" w:color="auto"/>
          </w:divBdr>
          <w:divsChild>
            <w:div w:id="182701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15835">
      <w:marLeft w:val="0"/>
      <w:marRight w:val="0"/>
      <w:marTop w:val="0"/>
      <w:marBottom w:val="0"/>
      <w:divBdr>
        <w:top w:val="none" w:sz="0" w:space="0" w:color="auto"/>
        <w:left w:val="none" w:sz="0" w:space="0" w:color="auto"/>
        <w:bottom w:val="none" w:sz="0" w:space="0" w:color="auto"/>
        <w:right w:val="none" w:sz="0" w:space="0" w:color="auto"/>
      </w:divBdr>
      <w:divsChild>
        <w:div w:id="1827015822">
          <w:marLeft w:val="0"/>
          <w:marRight w:val="0"/>
          <w:marTop w:val="0"/>
          <w:marBottom w:val="0"/>
          <w:divBdr>
            <w:top w:val="none" w:sz="0" w:space="0" w:color="auto"/>
            <w:left w:val="none" w:sz="0" w:space="0" w:color="auto"/>
            <w:bottom w:val="none" w:sz="0" w:space="0" w:color="auto"/>
            <w:right w:val="none" w:sz="0" w:space="0" w:color="auto"/>
          </w:divBdr>
        </w:div>
      </w:divsChild>
    </w:div>
    <w:div w:id="1827015841">
      <w:marLeft w:val="0"/>
      <w:marRight w:val="0"/>
      <w:marTop w:val="0"/>
      <w:marBottom w:val="0"/>
      <w:divBdr>
        <w:top w:val="none" w:sz="0" w:space="0" w:color="auto"/>
        <w:left w:val="none" w:sz="0" w:space="0" w:color="auto"/>
        <w:bottom w:val="none" w:sz="0" w:space="0" w:color="auto"/>
        <w:right w:val="none" w:sz="0" w:space="0" w:color="auto"/>
      </w:divBdr>
      <w:divsChild>
        <w:div w:id="1827015749">
          <w:marLeft w:val="590"/>
          <w:marRight w:val="0"/>
          <w:marTop w:val="108"/>
          <w:marBottom w:val="0"/>
          <w:divBdr>
            <w:top w:val="none" w:sz="0" w:space="0" w:color="auto"/>
            <w:left w:val="none" w:sz="0" w:space="0" w:color="auto"/>
            <w:bottom w:val="none" w:sz="0" w:space="0" w:color="auto"/>
            <w:right w:val="none" w:sz="0" w:space="0" w:color="auto"/>
          </w:divBdr>
        </w:div>
      </w:divsChild>
    </w:div>
    <w:div w:id="188436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 Id="rId5" Type="http://schemas.openxmlformats.org/officeDocument/2006/relationships/image" Target="media/image4.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806F77F35E4B47A8A4D27313A667EA" ma:contentTypeVersion="21" ma:contentTypeDescription="Create a new document." ma:contentTypeScope="" ma:versionID="10f87a741c600641bc1e4e677e9cb587">
  <xsd:schema xmlns:xsd="http://www.w3.org/2001/XMLSchema" xmlns:xs="http://www.w3.org/2001/XMLSchema" xmlns:p="http://schemas.microsoft.com/office/2006/metadata/properties" xmlns:ns2="985daa2e-53d8-4475-82b8-9c7d25324e34" targetNamespace="http://schemas.microsoft.com/office/2006/metadata/properties" ma:root="true" ma:fieldsID="35efc3e5b9c61b0dc7b50a186a6c1079" ns2:_="">
    <xsd:import namespace="985daa2e-53d8-4475-82b8-9c7d25324e34"/>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ACER-2015-17261</_dlc_DocId>
    <_dlc_DocIdUrl xmlns="985daa2e-53d8-4475-82b8-9c7d25324e34">
      <Url>http://extranet.acer.europa.eu/en/Gas/Regional_%20Intiatives/South_GRI/Meetings/RCC%20Meetings/10th_RCC_SGRI/_layouts/DocIdRedir.aspx?ID=ACER-2015-17261</Url>
      <Description>ACER-2015-17261</Description>
    </_dlc_DocIdUrl>
    <ACER_Abstract xmlns="985daa2e-53d8-4475-82b8-9c7d25324e34" xsi:nil="true"/>
  </documentManagement>
</p:properties>
</file>

<file path=customXml/itemProps1.xml><?xml version="1.0" encoding="utf-8"?>
<ds:datastoreItem xmlns:ds="http://schemas.openxmlformats.org/officeDocument/2006/customXml" ds:itemID="{18570BF9-A76F-4E7A-A5CA-DB3409E3F0E1}"/>
</file>

<file path=customXml/itemProps2.xml><?xml version="1.0" encoding="utf-8"?>
<ds:datastoreItem xmlns:ds="http://schemas.openxmlformats.org/officeDocument/2006/customXml" ds:itemID="{A65D5E18-4126-4E3A-9030-324711FB6BD7}"/>
</file>

<file path=customXml/itemProps3.xml><?xml version="1.0" encoding="utf-8"?>
<ds:datastoreItem xmlns:ds="http://schemas.openxmlformats.org/officeDocument/2006/customXml" ds:itemID="{2B41931A-7CA8-4C23-8E91-F300D48FC0D9}"/>
</file>

<file path=customXml/itemProps4.xml><?xml version="1.0" encoding="utf-8"?>
<ds:datastoreItem xmlns:ds="http://schemas.openxmlformats.org/officeDocument/2006/customXml" ds:itemID="{C5FEC3E4-89C6-4A99-BB58-2EEA584198C0}"/>
</file>

<file path=customXml/itemProps5.xml><?xml version="1.0" encoding="utf-8"?>
<ds:datastoreItem xmlns:ds="http://schemas.openxmlformats.org/officeDocument/2006/customXml" ds:itemID="{A1D9EEA4-B5E3-492E-9DC8-6BC53DE9C328}"/>
</file>

<file path=docProps/app.xml><?xml version="1.0" encoding="utf-8"?>
<Properties xmlns="http://schemas.openxmlformats.org/officeDocument/2006/extended-properties" xmlns:vt="http://schemas.openxmlformats.org/officeDocument/2006/docPropsVTypes">
  <Template>Normal</Template>
  <TotalTime>2</TotalTime>
  <Pages>3</Pages>
  <Words>601</Words>
  <Characters>3003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1 ZUSAMMENFASSUNG</vt:lpstr>
    </vt:vector>
  </TitlesOfParts>
  <Company>CA-IT</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ZUSAMMENFASSUNG</dc:title>
  <dc:subject/>
  <dc:creator>N501035</dc:creator>
  <cp:keywords/>
  <dc:description/>
  <cp:lastModifiedBy>rpg</cp:lastModifiedBy>
  <cp:revision>4</cp:revision>
  <cp:lastPrinted>2012-09-27T07:45:00Z</cp:lastPrinted>
  <dcterms:created xsi:type="dcterms:W3CDTF">2012-09-26T11:34:00Z</dcterms:created>
  <dcterms:modified xsi:type="dcterms:W3CDTF">2012-09-27T07:46:00Z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0x0101004D806F77F35E4B47A8A4D27313A667EA</vt:lpwstr>
  </property>
  <property fmtid="{D5CDD505-2E9C-101B-9397-08002B2CF9AE}" pid="3" name="_dlc_DocIdItemGuid">
    <vt:lpwstr>4e92406d-dc93-43ea-a8de-3dc6e640c60e</vt:lpwstr>
  </property>
</Properties>
</file>